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bookmarkStart w:id="0" w:name="_GoBack"/>
            <w:bookmarkEnd w:id="0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right"/>
            </w:pPr>
            <w:r>
              <w:rPr>
                <w:rFonts w:ascii="Arial" w:hAnsi="Arial" w:cs="Arial"/>
              </w:rPr>
              <w:t>Приложение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i/>
                <w:iCs/>
                <w:color w:val="1F497D"/>
              </w:rPr>
              <w:t xml:space="preserve">(к </w:t>
            </w:r>
            <w:hyperlink r:id="rId4" w:history="1">
              <w:r>
                <w:rPr>
                  <w:rStyle w:val="a3"/>
                  <w:rFonts w:ascii="Arial" w:hAnsi="Arial" w:cs="Arial"/>
                  <w:i/>
                  <w:iCs/>
                  <w:color w:val="000000"/>
                  <w:u w:val="none"/>
                </w:rPr>
                <w:t>постановлению</w:t>
              </w:r>
            </w:hyperlink>
            <w:r>
              <w:rPr>
                <w:rFonts w:ascii="Arial" w:hAnsi="Arial" w:cs="Arial"/>
                <w:i/>
                <w:iCs/>
                <w:color w:val="1F497D"/>
              </w:rPr>
              <w:t xml:space="preserve"> Правительства Кыргызской Республики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  <w:t>от 23 ноября 2018 года № 556)</w:t>
            </w:r>
          </w:p>
        </w:tc>
      </w:tr>
    </w:tbl>
    <w:p w:rsidR="00000000" w:rsidRDefault="00242854">
      <w:pPr>
        <w:pStyle w:val="tkNazvanie"/>
        <w:rPr>
          <w:lang w:val="ru-RU"/>
        </w:rPr>
      </w:pPr>
      <w:r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br/>
        <w:t xml:space="preserve">об условиях оплаты услуг персонального ассистента ребенка и/или лица с ограниченными возможностями </w:t>
      </w:r>
      <w:r>
        <w:rPr>
          <w:sz w:val="28"/>
          <w:szCs w:val="28"/>
          <w:lang w:val="ru-RU"/>
        </w:rPr>
        <w:t>здоровья, нуждающегося в постоянном постороннем уходе и надзоре</w:t>
      </w:r>
    </w:p>
    <w:p w:rsidR="00000000" w:rsidRDefault="00242854">
      <w:pPr>
        <w:spacing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 (В редакции постановления Правительства КР от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24 августа 2020 года № 433</w:t>
        </w:r>
      </w:hyperlink>
      <w:r>
        <w:rPr>
          <w:rFonts w:ascii="Arial" w:hAnsi="Arial" w:cs="Arial"/>
          <w:i/>
          <w:iCs/>
          <w:color w:val="0000FF"/>
          <w:u w:val="single"/>
          <w:lang w:val="ru-RU"/>
        </w:rPr>
        <w:t xml:space="preserve">, </w:t>
      </w:r>
      <w:r>
        <w:rPr>
          <w:rFonts w:ascii="Arial" w:hAnsi="Arial" w:cs="Arial"/>
          <w:i/>
          <w:iCs/>
          <w:lang w:val="ru-RU"/>
        </w:rPr>
        <w:t xml:space="preserve">Кабинета Министров КР от </w:t>
      </w:r>
      <w:hyperlink r:id="rId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1" w:name="g1"/>
      <w:bookmarkEnd w:id="1"/>
      <w:r>
        <w:rPr>
          <w:rFonts w:ascii="Arial" w:hAnsi="Arial" w:cs="Arial"/>
          <w:b/>
          <w:bCs/>
          <w:lang w:val="ru-RU"/>
        </w:rPr>
        <w:t>Глава 1. Общие</w:t>
      </w:r>
      <w:r>
        <w:rPr>
          <w:rFonts w:ascii="Arial" w:hAnsi="Arial" w:cs="Arial"/>
          <w:b/>
          <w:bCs/>
          <w:lang w:val="ru-RU"/>
        </w:rPr>
        <w:t xml:space="preserve"> положения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1. Настоящее Положение об условиях оплаты услуг персонального ассистента ребенка с ограниченными возможностями здоровья, нуждающегося в постоянном уходе и надзоре (далее - Положение), определяет: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1) порядок </w:t>
      </w:r>
      <w:r>
        <w:rPr>
          <w:rFonts w:ascii="Arial" w:hAnsi="Arial" w:cs="Arial"/>
          <w:lang w:val="ru-RU"/>
        </w:rPr>
        <w:t>заключения договора на оказание услуг по уходу за ребенком и/или лицом с ограниченными возможностями здоровья (с инвалидностью), нуждающимся в постоянном постороннем уходе и надзоре, в качестве персонального ассистента (далее - договор);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2) порядок оплаты </w:t>
      </w:r>
      <w:r>
        <w:rPr>
          <w:rFonts w:ascii="Arial" w:hAnsi="Arial" w:cs="Arial"/>
          <w:lang w:val="ru-RU"/>
        </w:rPr>
        <w:t>услуг персонального ассистента ребенка и/или лица с ограниченными возможностями здоровья, нуждающегося в постоянном постороннем уходе и надзоре (далее - персональный ассистент);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3) содержание договора, порядок его заключения и расторжения;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4) ответственнос</w:t>
      </w:r>
      <w:r>
        <w:rPr>
          <w:rFonts w:ascii="Arial" w:hAnsi="Arial" w:cs="Arial"/>
          <w:lang w:val="ru-RU"/>
        </w:rPr>
        <w:t>ть сторон за несоблюдение условий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5) порядок осуществления мониторинга деятельности по уходу за ребенком и/или лицом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</w:t>
        </w:r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 xml:space="preserve">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2. В настоящем Положении используются следующие понятия: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b/>
          <w:bCs/>
          <w:lang w:val="ru-RU"/>
        </w:rPr>
        <w:t>уполномоченный орган</w:t>
      </w:r>
      <w:r>
        <w:rPr>
          <w:rFonts w:ascii="Arial" w:hAnsi="Arial" w:cs="Arial"/>
          <w:lang w:val="ru-RU"/>
        </w:rPr>
        <w:t xml:space="preserve"> - государственный орган исполнительной власти в сфере труда и социального развития;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b/>
          <w:bCs/>
          <w:lang w:val="ru-RU"/>
        </w:rPr>
        <w:t>персональный ассистент</w:t>
      </w:r>
      <w:r>
        <w:rPr>
          <w:rFonts w:ascii="Arial" w:hAnsi="Arial" w:cs="Arial"/>
          <w:lang w:val="ru-RU"/>
        </w:rPr>
        <w:t xml:space="preserve"> - родитель, законный представитель (усыновители, попеч</w:t>
      </w:r>
      <w:r>
        <w:rPr>
          <w:rFonts w:ascii="Arial" w:hAnsi="Arial" w:cs="Arial"/>
          <w:lang w:val="ru-RU"/>
        </w:rPr>
        <w:t>ители, опекуны), близкие родственники (бабушка, дедушка, полнородные и неполнородные братья и сестры, приемный родитель) или иные лица, не старше 65 лет, не имеющие инвалидности за исключением родителей и судимости по преступлениям в отношении детей, проше</w:t>
      </w:r>
      <w:r>
        <w:rPr>
          <w:rFonts w:ascii="Arial" w:hAnsi="Arial" w:cs="Arial"/>
          <w:lang w:val="ru-RU"/>
        </w:rPr>
        <w:t xml:space="preserve">дшие соответствующее </w:t>
      </w:r>
      <w:r>
        <w:rPr>
          <w:rFonts w:ascii="Arial" w:hAnsi="Arial" w:cs="Arial"/>
          <w:lang w:val="ru-RU"/>
        </w:rPr>
        <w:lastRenderedPageBreak/>
        <w:t>обучение по программе, утвержденной уполномоченным органом. Обучение осуществляется за счет средств республиканского бюджета;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b/>
          <w:bCs/>
          <w:lang w:val="ru-RU"/>
        </w:rPr>
        <w:t>получатель услуг персонального ассистента</w:t>
      </w:r>
      <w:r>
        <w:rPr>
          <w:rFonts w:ascii="Arial" w:hAnsi="Arial" w:cs="Arial"/>
          <w:lang w:val="ru-RU"/>
        </w:rPr>
        <w:t xml:space="preserve"> - ребенок с ограниченными возможностями здоровья и/или лицо с огр</w:t>
      </w:r>
      <w:r>
        <w:rPr>
          <w:rFonts w:ascii="Arial" w:hAnsi="Arial" w:cs="Arial"/>
          <w:lang w:val="ru-RU"/>
        </w:rPr>
        <w:t>аниченными возможностями здоровья с детства I группы (старше 18 лет), имеющий заключение медико-социальной экспертной комиссии о "нуждаемости в постоянном постороннем уходе" или "нуждаемости в постоянном постороннем уходе и надзоре" (далее - ребенок и лицо</w:t>
      </w:r>
      <w:r>
        <w:rPr>
          <w:rFonts w:ascii="Arial" w:hAnsi="Arial" w:cs="Arial"/>
          <w:lang w:val="ru-RU"/>
        </w:rPr>
        <w:t xml:space="preserve"> с ограниченными возможностями здоровья).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8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3. Действие настоящего Положения распространяется на: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1) детей с </w:t>
      </w:r>
      <w:r>
        <w:rPr>
          <w:rFonts w:ascii="Arial" w:hAnsi="Arial" w:cs="Arial"/>
          <w:lang w:val="ru-RU"/>
        </w:rPr>
        <w:t>ограниченными возможностями здоровья и лиц с ограниченными возможностями здоровья с детства I группы (старше 18 лет) - граждан Кыргызской Республики, которые не проживают в интернатном учреждении, независимо от формы собственности;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2) детей с ограниченными</w:t>
      </w:r>
      <w:r>
        <w:rPr>
          <w:rFonts w:ascii="Arial" w:hAnsi="Arial" w:cs="Arial"/>
          <w:lang w:val="ru-RU"/>
        </w:rPr>
        <w:t xml:space="preserve"> возможностями здоровья, чьи родители или один из которых является гражданином Кыргызской Республики;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3) детей с ограниченными возможностями здоровья, родители которых являются лицами без гражданства, но родились и постоянно проживают или имеют постоянный </w:t>
      </w:r>
      <w:r>
        <w:rPr>
          <w:rFonts w:ascii="Arial" w:hAnsi="Arial" w:cs="Arial"/>
          <w:lang w:val="ru-RU"/>
        </w:rPr>
        <w:t>вид на жительство в Кыргызской Республике;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4) детей с ограниченными возможностями здоровья, родители которых являются гражданами стран - участников Евразийского экономического союза, но постоянно проживают и имеют постоянный вид на жительство в Кыргызской </w:t>
      </w:r>
      <w:r>
        <w:rPr>
          <w:rFonts w:ascii="Arial" w:hAnsi="Arial" w:cs="Arial"/>
          <w:lang w:val="ru-RU"/>
        </w:rPr>
        <w:t>Республике;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5) детей с ограниченными возможностями здоровья, чьи родители являются иностранными гражданами, но постоянно проживают и имеют постоянный вид на жительство в Кыргызской Республике.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9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4. Действие настоящего Положения не распространяется на детей и лиц с ограниченными возможностями здоровья с детства I группы (старше 18 лет), нуждающихся в постоянном постороннем уходе и надзоре, которые проживают в </w:t>
      </w:r>
      <w:r>
        <w:rPr>
          <w:rFonts w:ascii="Arial" w:hAnsi="Arial" w:cs="Arial"/>
          <w:lang w:val="ru-RU"/>
        </w:rPr>
        <w:t>учреждении интернатного типа с круглосуточным содержанием, независимо от формы собственности.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0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5. Уход персонального ассистента за ребенком и/или лицом с о</w:t>
      </w:r>
      <w:r>
        <w:rPr>
          <w:rFonts w:ascii="Arial" w:hAnsi="Arial" w:cs="Arial"/>
          <w:lang w:val="ru-RU"/>
        </w:rPr>
        <w:t>граниченными возможностями здоровья осуществляется по месту жительства получателей услуг персонального ассистента.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1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6. Оплата услуг персонального ассистент</w:t>
      </w:r>
      <w:r>
        <w:rPr>
          <w:rFonts w:ascii="Arial" w:hAnsi="Arial" w:cs="Arial"/>
          <w:lang w:val="ru-RU"/>
        </w:rPr>
        <w:t>а по уходу за ребенком и/или лицом с ограниченными возможностями здоровья осуществляется за счет средств республиканского бюджета.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2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2" w:name="g2"/>
      <w:bookmarkEnd w:id="2"/>
      <w:r>
        <w:rPr>
          <w:rFonts w:ascii="Arial" w:hAnsi="Arial" w:cs="Arial"/>
          <w:b/>
          <w:bCs/>
          <w:lang w:val="ru-RU"/>
        </w:rPr>
        <w:t>Глава 2. Порядок заключ</w:t>
      </w:r>
      <w:r>
        <w:rPr>
          <w:rFonts w:ascii="Arial" w:hAnsi="Arial" w:cs="Arial"/>
          <w:b/>
          <w:bCs/>
          <w:lang w:val="ru-RU"/>
        </w:rPr>
        <w:t>ения договора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7. Родитель, законный представитель (усыновители, попечители, опекуны) или близкие родственники (бабушка, дедушка, полнородные и неполнородные братья и сестры, приемный родитель), воспитывающие ребенка и/или ухаживающие за лицом (за </w:t>
      </w:r>
      <w:r>
        <w:rPr>
          <w:rFonts w:ascii="Arial" w:hAnsi="Arial" w:cs="Arial"/>
          <w:lang w:val="ru-RU"/>
        </w:rPr>
        <w:t>ребенком и/или лицом) с ограниченными возможностями здоровья, а также лица, имеющие опыт по уходу за лицом с инвалидностью, вправе подать заявление в территориальное подразделение уполномоченного органа (далее - территориальное подразделение) по месту свое</w:t>
      </w:r>
      <w:r>
        <w:rPr>
          <w:rFonts w:ascii="Arial" w:hAnsi="Arial" w:cs="Arial"/>
          <w:lang w:val="ru-RU"/>
        </w:rPr>
        <w:t>го фактического проживания о предоставлении услуг персонального ассистента.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Требование о наличии соответствующего обучения для реализации функций персонального ассистента не распространяется на родителей, законных представителей и близких родственников реб</w:t>
      </w:r>
      <w:r>
        <w:rPr>
          <w:rFonts w:ascii="Arial" w:hAnsi="Arial" w:cs="Arial"/>
          <w:lang w:val="ru-RU"/>
        </w:rPr>
        <w:t>енка и/или лица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3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8. В заявлении должна быть указана форма родства между заявителем и ребенком и/или лицом с </w:t>
      </w:r>
      <w:r>
        <w:rPr>
          <w:rFonts w:ascii="Arial" w:hAnsi="Arial" w:cs="Arial"/>
          <w:lang w:val="ru-RU"/>
        </w:rPr>
        <w:t>ограниченными возможностями здоровья, условия проживания ребенка и/или лица с ограниченными возможностями здоровья, источники доходов.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К заявлению прилагаются следующие документы: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1) на заявителя: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копия медицинской справки об отсутствии психических забол</w:t>
      </w:r>
      <w:r>
        <w:rPr>
          <w:rFonts w:ascii="Arial" w:hAnsi="Arial" w:cs="Arial"/>
          <w:lang w:val="ru-RU"/>
        </w:rPr>
        <w:t>еваний, выданной организацией здравоохранения;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справка об отсутствии судимости (кроме родителей);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справка с места жительства заявителя;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копия паспорта (ID-карта);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расчетный счет в банке.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случае, если родитель, законный представитель или близкий р</w:t>
      </w:r>
      <w:r>
        <w:rPr>
          <w:rFonts w:ascii="Arial" w:hAnsi="Arial" w:cs="Arial"/>
          <w:lang w:val="ru-RU"/>
        </w:rPr>
        <w:t>одственник просит нанять в качестве персонального ассистента другое лицо, то подается письменное заявление от имени родителя, законного представителя или близкого родственника;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2) на получателя услуг: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копия справки медико-социальной экспертной комиссии, </w:t>
      </w:r>
      <w:r>
        <w:rPr>
          <w:rFonts w:ascii="Arial" w:hAnsi="Arial" w:cs="Arial"/>
          <w:lang w:val="ru-RU"/>
        </w:rPr>
        <w:t>с указанием о "нуждаемости в постоянном постороннем уходе" или "нуждаемости в постоянном постороннем уходе и надзоре" и индивидуальной программы реабилитации;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социальный паспорт малоимущей семьи, заполняемый органами местного самоуправления (запрашиваетс</w:t>
      </w:r>
      <w:r>
        <w:rPr>
          <w:rFonts w:ascii="Arial" w:hAnsi="Arial" w:cs="Arial"/>
          <w:lang w:val="ru-RU"/>
        </w:rPr>
        <w:t>я территориальным подразделением);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копия паспорта (ID-карта) либо свидетельство о рождении ребенка и/или лица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4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9.</w:t>
      </w:r>
      <w:r>
        <w:rPr>
          <w:rFonts w:ascii="Arial" w:hAnsi="Arial" w:cs="Arial"/>
          <w:lang w:val="ru-RU"/>
        </w:rPr>
        <w:t xml:space="preserve"> Персональный ассистент несет персональную ответственность за предоставленные услуги по уходу за ребенком и/или лицом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</w:t>
        </w:r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10. (Утратил силу в соответствии с </w:t>
      </w:r>
      <w:hyperlink r:id="rId1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постановлением</w:t>
        </w:r>
      </w:hyperlink>
      <w:r>
        <w:rPr>
          <w:rFonts w:ascii="Arial" w:hAnsi="Arial" w:cs="Arial"/>
          <w:i/>
          <w:iCs/>
          <w:lang w:val="ru-RU"/>
        </w:rPr>
        <w:t xml:space="preserve"> Кабинета Министров КР от 31 мая 2022 года № 283)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11. Территориальное подразделение в течение 5 рабочих дней, на основании представленных документов, указанных в пункте 8 насто</w:t>
      </w:r>
      <w:r>
        <w:rPr>
          <w:rFonts w:ascii="Arial" w:hAnsi="Arial" w:cs="Arial"/>
          <w:lang w:val="ru-RU"/>
        </w:rPr>
        <w:t>ящего Положения, издает приказ о назначении заявителя в качестве персонального ассистента ребенка и/или лица с ограниченными возможностями здоровья или отказывает в назначении в случае обнаружения недостоверности сведений, указанных в документах, приложенн</w:t>
      </w:r>
      <w:r>
        <w:rPr>
          <w:rFonts w:ascii="Arial" w:hAnsi="Arial" w:cs="Arial"/>
          <w:lang w:val="ru-RU"/>
        </w:rPr>
        <w:t>ых к заявлению, или при выяснении обстоятельств, касающихся режима работы или места проживания заявителя, которые не позволяют заявителю полноценно осуществлять функции персонального ассистента.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 отказа в назначении заявителя в качестве персонально</w:t>
      </w:r>
      <w:r>
        <w:rPr>
          <w:rFonts w:ascii="Arial" w:hAnsi="Arial" w:cs="Arial"/>
          <w:lang w:val="ru-RU"/>
        </w:rPr>
        <w:t>го ассистента, территориальное подразделение письменно уведомляет заявителя с указанием обоснованных причин отказа согласно инструкции по работе с персональными ассистентами, утверждаемой уполномоченным органом.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(В редакции постановления Кабинета Министров</w:t>
      </w:r>
      <w:r>
        <w:rPr>
          <w:rFonts w:ascii="Arial" w:hAnsi="Arial" w:cs="Arial"/>
          <w:i/>
          <w:iCs/>
          <w:lang w:val="ru-RU"/>
        </w:rPr>
        <w:t xml:space="preserve"> КР от </w:t>
      </w:r>
      <w:hyperlink r:id="rId1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12. Приказ о назначении заявителя персональным ассистентом является основанием для подготовки и заключения договора на оказание услуг персонального ассистента по уходу за </w:t>
      </w:r>
      <w:r>
        <w:rPr>
          <w:rFonts w:ascii="Arial" w:hAnsi="Arial" w:cs="Arial"/>
          <w:lang w:val="ru-RU"/>
        </w:rPr>
        <w:t xml:space="preserve">ребенком и/или лицом с ограниченными возможностями здоровья, нуждающимся в постоянном постороннем уходе и надзоре, по форме согласно </w:t>
      </w:r>
      <w:r>
        <w:rPr>
          <w:rFonts w:ascii="Arial" w:hAnsi="Arial" w:cs="Arial"/>
          <w:color w:val="000000"/>
          <w:lang w:val="ru-RU"/>
        </w:rPr>
        <w:t xml:space="preserve">приложению 1 </w:t>
      </w:r>
      <w:r>
        <w:rPr>
          <w:rFonts w:ascii="Arial" w:hAnsi="Arial" w:cs="Arial"/>
          <w:lang w:val="ru-RU"/>
        </w:rPr>
        <w:t>к настоящему Положению.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Территориальное подразделение заключает договор с персональным ассистентом на основани</w:t>
      </w:r>
      <w:r>
        <w:rPr>
          <w:rFonts w:ascii="Arial" w:hAnsi="Arial" w:cs="Arial"/>
          <w:lang w:val="ru-RU"/>
        </w:rPr>
        <w:t>и добровольного патента и страхового полиса по обязательному государственному страхованию на следующий месяц, расходы на их приобретение возмещаются при осуществлении выплаты персональному ассистенту.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8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13. Срок действия договора один год. Если по истечении года персональным ассистентом остается, то же лицо, с которым был заключен договор, договор продлевается еще на год. Продление договора возможно в слу</w:t>
      </w:r>
      <w:r>
        <w:rPr>
          <w:rFonts w:ascii="Arial" w:hAnsi="Arial" w:cs="Arial"/>
          <w:lang w:val="ru-RU"/>
        </w:rPr>
        <w:t xml:space="preserve">чае согласия </w:t>
      </w:r>
      <w:r>
        <w:rPr>
          <w:rFonts w:ascii="Arial" w:hAnsi="Arial" w:cs="Arial"/>
          <w:lang w:val="ru-RU"/>
        </w:rPr>
        <w:lastRenderedPageBreak/>
        <w:t>получателя услуг персонального ассистента. Указанные в пункте 8 документы обновляются каждые два года.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19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3" w:name="g3"/>
      <w:bookmarkEnd w:id="3"/>
      <w:r>
        <w:rPr>
          <w:rFonts w:ascii="Arial" w:hAnsi="Arial" w:cs="Arial"/>
          <w:b/>
          <w:bCs/>
          <w:lang w:val="ru-RU"/>
        </w:rPr>
        <w:t>Глава 3. Порядок оплаты услуги по уход</w:t>
      </w:r>
      <w:r>
        <w:rPr>
          <w:rFonts w:ascii="Arial" w:hAnsi="Arial" w:cs="Arial"/>
          <w:b/>
          <w:bCs/>
          <w:lang w:val="ru-RU"/>
        </w:rPr>
        <w:t>у за ребенком и/или лицом с ограниченными возможностями здоровья. Ответственность за нарушения порядка расчета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14. Денежные средства выплачиваются персональному ассистенту ребенка и/или лица с ограниченными возможностями здоровья ежемесячно, в безналичной </w:t>
      </w:r>
      <w:r>
        <w:rPr>
          <w:rFonts w:ascii="Arial" w:hAnsi="Arial" w:cs="Arial"/>
          <w:lang w:val="ru-RU"/>
        </w:rPr>
        <w:t>форме, через банковскую систему или Государственное предприятие "Кыргызпочтасы" при Министерстве цифрового развития Кыргызской Республики.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Выплата персональному ассистенту начисляется с месяца, следующего за месяцем, в котором заключен договор.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Размер опла</w:t>
      </w:r>
      <w:r>
        <w:rPr>
          <w:rFonts w:ascii="Arial" w:hAnsi="Arial" w:cs="Arial"/>
          <w:lang w:val="ru-RU"/>
        </w:rPr>
        <w:t>ты услуг персонального ассистента, проживающего в высокогорном и отдаленном населенном пункте, где установлен районный коэффициент доплат к социальным выплатам, исчисляется без учета коэффициента.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0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15. В случаях, когда персональный ассистент одновременно осуществляет уход за несколькими детьми и/или лицами с ограниченными возможностями здоровья (два и более) из одной семьи, производится доплата в размере 50 </w:t>
      </w:r>
      <w:r>
        <w:rPr>
          <w:rFonts w:ascii="Arial" w:hAnsi="Arial" w:cs="Arial"/>
          <w:lang w:val="ru-RU"/>
        </w:rPr>
        <w:t>процентов от оплаты услуг за каждого получателя услуг.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1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16. В случае временного выезда (до 6 месяцев) получателя услуг и персонального ассистента за </w:t>
      </w:r>
      <w:r>
        <w:rPr>
          <w:rFonts w:ascii="Arial" w:hAnsi="Arial" w:cs="Arial"/>
          <w:lang w:val="ru-RU"/>
        </w:rPr>
        <w:t>пределы республики, персональный ассистент обязан уведомить территориальное подразделение за 5 дней до выезда. При этом оплата услуг производится если, не истек срок действия договора, ежемесячного наличия добровольного патента и страхового полиса согласно</w:t>
      </w:r>
      <w:r>
        <w:rPr>
          <w:rFonts w:ascii="Arial" w:hAnsi="Arial" w:cs="Arial"/>
          <w:lang w:val="ru-RU"/>
        </w:rPr>
        <w:t xml:space="preserve"> настоящему Положению.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 временного выезда персонального ассистента, получателю услуг должен быть назначен другой персональный ассистент.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2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17. Не до</w:t>
      </w:r>
      <w:r>
        <w:rPr>
          <w:rFonts w:ascii="Arial" w:hAnsi="Arial" w:cs="Arial"/>
          <w:lang w:val="ru-RU"/>
        </w:rPr>
        <w:t>пускается осуществление выплаты в случаях: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 приобретения добровольного патента и страхового полиса;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если получатель услуг и персональный ассистент не возвратились до истечения 6 месяцев, при выезде за пределы республики;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истечении срока действия за</w:t>
      </w:r>
      <w:r>
        <w:rPr>
          <w:rFonts w:ascii="Arial" w:hAnsi="Arial" w:cs="Arial"/>
          <w:lang w:val="ru-RU"/>
        </w:rPr>
        <w:t>ключения медико-социальной экспертной комиссии;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наступлении обстоятельств, влекущих прекращение действия договора.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lastRenderedPageBreak/>
        <w:t xml:space="preserve">(В редакции постановления Кабинета Министров КР от </w:t>
      </w:r>
      <w:hyperlink r:id="rId23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18. Излишне выплаченные суммы оплаты </w:t>
      </w:r>
      <w:r>
        <w:rPr>
          <w:rFonts w:ascii="Arial" w:hAnsi="Arial" w:cs="Arial"/>
          <w:lang w:val="ru-RU"/>
        </w:rPr>
        <w:t>услуг персональному ассистенту подлежат восстановлению руководителем территориального подразделения, если переплата произошла по вине территориального подразделения. Возврат выплаченной суммы должен быть осуществлен не позднее 10 рабочих дней со дня выявле</w:t>
      </w:r>
      <w:r>
        <w:rPr>
          <w:rFonts w:ascii="Arial" w:hAnsi="Arial" w:cs="Arial"/>
          <w:lang w:val="ru-RU"/>
        </w:rPr>
        <w:t>ния излишне выплаченной суммы оплаты услуг персональному ассистенту.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19. В случае выявления излишне выплаченной суммы оплаты услуг персональному ассистенту в связи с представлением последним недостоверных сведений и документов, излишне выплаченная сумма во</w:t>
      </w:r>
      <w:r>
        <w:rPr>
          <w:rFonts w:ascii="Arial" w:hAnsi="Arial" w:cs="Arial"/>
          <w:lang w:val="ru-RU"/>
        </w:rPr>
        <w:t>змещается персональным ассистентом, а в случае отказа персонального ассистента от возмещения, данная сумма взыскивается в судебном порядке.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20. Территориальное подразделение и соответствующие сотрудники, допустившие неправомерное назначение персонального а</w:t>
      </w:r>
      <w:r>
        <w:rPr>
          <w:rFonts w:ascii="Arial" w:hAnsi="Arial" w:cs="Arial"/>
          <w:lang w:val="ru-RU"/>
        </w:rPr>
        <w:t>ссистента или умышленно затягивающее оформление документов по заключению договора, несут ответственность в соответствии с законодательством Кыргызской Республики.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4" w:name="g4"/>
      <w:bookmarkEnd w:id="4"/>
      <w:r>
        <w:rPr>
          <w:rFonts w:ascii="Arial" w:hAnsi="Arial" w:cs="Arial"/>
          <w:b/>
          <w:bCs/>
          <w:lang w:val="ru-RU"/>
        </w:rPr>
        <w:t>Глава 4. Права и обязанности сторон договора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21. Персональный ассистент имеет право: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1) самос</w:t>
      </w:r>
      <w:r>
        <w:rPr>
          <w:rFonts w:ascii="Arial" w:hAnsi="Arial" w:cs="Arial"/>
          <w:lang w:val="ru-RU"/>
        </w:rPr>
        <w:t>тоятельно определять распорядок дня, решать текущие вопросы жизнедеятельности ребенка и/или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2) на защиту своих прав и законных интересов, а также обжалование неправомерных действий </w:t>
      </w:r>
      <w:r>
        <w:rPr>
          <w:rFonts w:ascii="Arial" w:hAnsi="Arial" w:cs="Arial"/>
          <w:lang w:val="ru-RU"/>
        </w:rPr>
        <w:t>территориального подразделения, в порядке, установленном законодательством Кыргызской Республики.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случае, если в качестве персонального ассистента определено иное лицо, чем родитель, законный представитель или близкие родственники, то вопросы по определе</w:t>
      </w:r>
      <w:r>
        <w:rPr>
          <w:rFonts w:ascii="Arial" w:hAnsi="Arial" w:cs="Arial"/>
          <w:lang w:val="ru-RU"/>
        </w:rPr>
        <w:t>нию распорядка дня и жизнедеятельности получателя услуг решаются по согласованию с ними.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4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22. Персональный ассистент обязан: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1) пройти </w:t>
      </w:r>
      <w:r>
        <w:rPr>
          <w:rFonts w:ascii="Arial" w:hAnsi="Arial" w:cs="Arial"/>
          <w:lang w:val="ru-RU"/>
        </w:rPr>
        <w:t>обучение навыкам по уходу за ребенком и/или лицом с ограниченными возможностями здоровья (по рекомендации территориального подразделения);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2) обеспечить качественный и добросовестный уход и заботу за ребенком и/или лицом с ограниченными возможностями здоро</w:t>
      </w:r>
      <w:r>
        <w:rPr>
          <w:rFonts w:ascii="Arial" w:hAnsi="Arial" w:cs="Arial"/>
          <w:lang w:val="ru-RU"/>
        </w:rPr>
        <w:t>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3) строго соблюдать медицинские требования, указанные в индивидуальном плане реабилитации ребенка, разработанном врачами-экспертами медико-социальной экспертной комиссии;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4) соблюдать медицинские требования по уходу за ребенком и/или лицом с ограничен</w:t>
      </w:r>
      <w:r>
        <w:rPr>
          <w:rFonts w:ascii="Arial" w:hAnsi="Arial" w:cs="Arial"/>
          <w:lang w:val="ru-RU"/>
        </w:rPr>
        <w:t xml:space="preserve">ными возможностями здоровья, выполнять назначения семейного врача, других медицинских специалистов согласно медицинским документам </w:t>
      </w:r>
      <w:r>
        <w:rPr>
          <w:rFonts w:ascii="Arial" w:hAnsi="Arial" w:cs="Arial"/>
          <w:lang w:val="ru-RU"/>
        </w:rPr>
        <w:lastRenderedPageBreak/>
        <w:t>(амбулаторная карта развития ребенка и/или лица, выписной эпикриз, врачебное заключение и другие медицинские документы);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5) о</w:t>
      </w:r>
      <w:r>
        <w:rPr>
          <w:rFonts w:ascii="Arial" w:hAnsi="Arial" w:cs="Arial"/>
          <w:lang w:val="ru-RU"/>
        </w:rPr>
        <w:t>беспечивать безопасность ребенка и/или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6) предпринимать все усилия по интеграции в общество и социальной адаптации ребенка си/или лица  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7) соблюдать условия договора и насто</w:t>
      </w:r>
      <w:r>
        <w:rPr>
          <w:rFonts w:ascii="Arial" w:hAnsi="Arial" w:cs="Arial"/>
          <w:lang w:val="ru-RU"/>
        </w:rPr>
        <w:t>ящего Положения.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23. Персональный ассистент несет ответственность за ненадлежащее исполнение или неисполнение своих обязанностей, предусмотренных договоро</w:t>
      </w:r>
      <w:r>
        <w:rPr>
          <w:rFonts w:ascii="Arial" w:hAnsi="Arial" w:cs="Arial"/>
          <w:lang w:val="ru-RU"/>
        </w:rPr>
        <w:t>м и настоящим Положением, в соответствии с законодательством Кыргызской Республики.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24.Территориальное подразделение имеет право: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1) запрашивать дополнительные сведения и документы, подтверждающие добросовестное выполнение услуг персональным ассистентом, в</w:t>
      </w:r>
      <w:r>
        <w:rPr>
          <w:rFonts w:ascii="Arial" w:hAnsi="Arial" w:cs="Arial"/>
          <w:lang w:val="ru-RU"/>
        </w:rPr>
        <w:t xml:space="preserve"> том числе запрашивать информацию о лице, осуществляющем уход за ребенком и/или лицом с ограниченными возможностями здоровья, от соседей, родственников и других лиц;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2) в одностороннем порядке расторгнуть договор в случаях нарушения его условий.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(В редакци</w:t>
      </w:r>
      <w:r>
        <w:rPr>
          <w:rFonts w:ascii="Arial" w:hAnsi="Arial" w:cs="Arial"/>
          <w:i/>
          <w:iCs/>
          <w:lang w:val="ru-RU"/>
        </w:rPr>
        <w:t xml:space="preserve">и постановления Кабинета Министров КР от </w:t>
      </w:r>
      <w:hyperlink r:id="rId2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25. Территориальное подразделение обязано: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1) вести учет персональных ассистентов, осуществляющих уход за ребенком и/или лицом с ограниченными возможностями здоровь</w:t>
      </w:r>
      <w:r>
        <w:rPr>
          <w:rFonts w:ascii="Arial" w:hAnsi="Arial" w:cs="Arial"/>
          <w:lang w:val="ru-RU"/>
        </w:rPr>
        <w:t>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2) организовывать обучающие семинары по уходу за ребенком и/или лицом с ограниченными возможностями здоровья для персональных ассистентов;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3) защищать права и законные интересы ребенка и/или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4) своевременно н</w:t>
      </w:r>
      <w:r>
        <w:rPr>
          <w:rFonts w:ascii="Arial" w:hAnsi="Arial" w:cs="Arial"/>
          <w:lang w:val="ru-RU"/>
        </w:rPr>
        <w:t>аправлять в уполномоченный орган заявку для оплаты услуг персональному ассистенту согласно заключенному договору;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5) осуществлять мониторинг деятельности персонального ассистента и выполнения индивидуального плана реабилитации ребенка и/или лица с ограниче</w:t>
      </w:r>
      <w:r>
        <w:rPr>
          <w:rFonts w:ascii="Arial" w:hAnsi="Arial" w:cs="Arial"/>
          <w:lang w:val="ru-RU"/>
        </w:rPr>
        <w:t>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6) соблюдать условия договора и настоящего Положения.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5" w:name="g5"/>
      <w:bookmarkEnd w:id="5"/>
      <w:r>
        <w:rPr>
          <w:rFonts w:ascii="Arial" w:hAnsi="Arial" w:cs="Arial"/>
          <w:b/>
          <w:bCs/>
          <w:lang w:val="ru-RU"/>
        </w:rPr>
        <w:t>Глава 5. Прекращение действия договора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26. Действие </w:t>
      </w:r>
      <w:r>
        <w:rPr>
          <w:rFonts w:ascii="Arial" w:hAnsi="Arial" w:cs="Arial"/>
          <w:lang w:val="ru-RU"/>
        </w:rPr>
        <w:t>договора прекращается в случаях: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1) истечения срока действия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2) помещения ребенка и лица с ограниченными возможностями здоровья в учреждение интернатного типа и социальное стационарное учреждение с круглосуточным пребыванием, независимо от формы </w:t>
      </w:r>
      <w:r>
        <w:rPr>
          <w:rFonts w:ascii="Arial" w:hAnsi="Arial" w:cs="Arial"/>
          <w:lang w:val="ru-RU"/>
        </w:rPr>
        <w:t>собственности;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3) лишения родительских прав либо ограничения родительских прав или изъятия ребенка из приемной семьи, или прекращения права опекунства или попечительства;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4) улучшения состояния, выздоровления ребенка и/или лица с ограниченными возможностям</w:t>
      </w:r>
      <w:r>
        <w:rPr>
          <w:rFonts w:ascii="Arial" w:hAnsi="Arial" w:cs="Arial"/>
          <w:lang w:val="ru-RU"/>
        </w:rPr>
        <w:t>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5) если получатель услуг подвергался физическому и (или) психическому, а также другим видам насилия со стороны персонального ассистента или другого лица по вине персонального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6) несоблюдения условий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7) добровольного отказа</w:t>
      </w:r>
      <w:r>
        <w:rPr>
          <w:rFonts w:ascii="Arial" w:hAnsi="Arial" w:cs="Arial"/>
          <w:lang w:val="ru-RU"/>
        </w:rPr>
        <w:t xml:space="preserve"> персонального ассистента от предоставления услуг по уходу за ребенком и/или лицом с ограниченными возможностями здоровья, нуждающимся в постоянном постороннем уходе и надзоре;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8) в случае смерти ребенка и/или лица с ограниченными возможностями здоровья ил</w:t>
      </w:r>
      <w:r>
        <w:rPr>
          <w:rFonts w:ascii="Arial" w:hAnsi="Arial" w:cs="Arial"/>
          <w:lang w:val="ru-RU"/>
        </w:rPr>
        <w:t>и смерти персонального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9) при переезде ребенка и/или лица с ограниченными возможностями здоровья на новое место жительство за пределы района ответственности территориального подразделения, с которым был заключен договор со стороны персонального</w:t>
      </w:r>
      <w:r>
        <w:rPr>
          <w:rFonts w:ascii="Arial" w:hAnsi="Arial" w:cs="Arial"/>
          <w:lang w:val="ru-RU"/>
        </w:rPr>
        <w:t xml:space="preserve">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10) досрочного расторжения договора.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Заключение договора по новому месту жительства производится согласно настоящему Положению.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Персональный ассистент обязан в течение 5 рабочих дней уведомить территориальное подразделение о наступлении случая</w:t>
      </w:r>
      <w:r>
        <w:rPr>
          <w:rFonts w:ascii="Arial" w:hAnsi="Arial" w:cs="Arial"/>
          <w:lang w:val="ru-RU"/>
        </w:rPr>
        <w:t>, который служит основанием для прекращения договора.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28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26-1. В условиях режима чрезвычайной ситуации/чрезвычайного положения до последнего числа месяца, сл</w:t>
      </w:r>
      <w:r>
        <w:rPr>
          <w:rFonts w:ascii="Arial" w:hAnsi="Arial" w:cs="Arial"/>
          <w:lang w:val="ru-RU"/>
        </w:rPr>
        <w:t>едующего за месяцем отмены режима чрезвычайной ситуации/чрезвычайного положения, продлеваются сроки действия: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договоров на оказание услуг персональных ассистентов по уходу за ребенком и/или лицом с ограниченными возможностями здоровья, нуждающимся в пост</w:t>
      </w:r>
      <w:r>
        <w:rPr>
          <w:rFonts w:ascii="Arial" w:hAnsi="Arial" w:cs="Arial"/>
          <w:lang w:val="ru-RU"/>
        </w:rPr>
        <w:t>оянном постороннем уходе и надзоре, срок действия которых истекает в период чрезвычайной ситуации/чрезвычайного положения, за исключением случаев, указанных в подпунктах 3 и 5-8 пункта 26 настоящего Положения;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добровольных патентов и страховых полисов на</w:t>
      </w:r>
      <w:r>
        <w:rPr>
          <w:rFonts w:ascii="Arial" w:hAnsi="Arial" w:cs="Arial"/>
          <w:lang w:val="ru-RU"/>
        </w:rPr>
        <w:t xml:space="preserve"> оказание услуг персональных ассистентов по уходу за ребенком и/или лицом с ограниченными возможностями здоровья, нуждающимся в постоянном постороннем уходе и надзоре.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постановлений Правительства КР от </w:t>
      </w:r>
      <w:hyperlink r:id="rId29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24 августа 2020</w:t>
        </w:r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 xml:space="preserve"> года № 433</w:t>
        </w:r>
      </w:hyperlink>
      <w:r>
        <w:rPr>
          <w:rFonts w:ascii="Arial" w:hAnsi="Arial" w:cs="Arial"/>
          <w:i/>
          <w:iCs/>
          <w:lang w:val="ru-RU"/>
        </w:rPr>
        <w:t xml:space="preserve">, Кабинета Министров КР от </w:t>
      </w:r>
      <w:hyperlink r:id="rId30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6" w:name="g6"/>
      <w:bookmarkEnd w:id="6"/>
      <w:r>
        <w:rPr>
          <w:rFonts w:ascii="Arial" w:hAnsi="Arial" w:cs="Arial"/>
          <w:b/>
          <w:bCs/>
          <w:lang w:val="ru-RU"/>
        </w:rPr>
        <w:lastRenderedPageBreak/>
        <w:t>Глава 6. Осуществление мониторинга по уходу за ребенком и/или лицом с ограниченными возможностями здоровья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27. В целях </w:t>
      </w:r>
      <w:r>
        <w:rPr>
          <w:rFonts w:ascii="Arial" w:hAnsi="Arial" w:cs="Arial"/>
          <w:lang w:val="ru-RU"/>
        </w:rPr>
        <w:t>защиты прав и законных интересов получателей услуг с ограниченными возможностями здоровья территориальное подразделение по месту жительства осуществляет мониторинг деятельности по уходу за ребенком и/или лицом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Монито</w:t>
      </w:r>
      <w:r>
        <w:rPr>
          <w:rFonts w:ascii="Arial" w:hAnsi="Arial" w:cs="Arial"/>
          <w:lang w:val="ru-RU"/>
        </w:rPr>
        <w:t>ринг по уходу за ребенком и/или лицом с ограниченными возможностями здоровья проводится сотрудником территориального подразделения: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ежемесячно - до истечения трех месяцев от даты заключения договора с территориальным подразделением, в последующем ежеквар</w:t>
      </w:r>
      <w:r>
        <w:rPr>
          <w:rFonts w:ascii="Arial" w:hAnsi="Arial" w:cs="Arial"/>
          <w:lang w:val="ru-RU"/>
        </w:rPr>
        <w:t>тально;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внепланово (при поступлении письменных, устных, анонимных заявлений и жалоб).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31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28. По результатам мониторинга сотрудник территориального подразде</w:t>
      </w:r>
      <w:r>
        <w:rPr>
          <w:rFonts w:ascii="Arial" w:hAnsi="Arial" w:cs="Arial"/>
          <w:lang w:val="ru-RU"/>
        </w:rPr>
        <w:t>ления составляет отчет о деятельности персонального ассистента по уходу за ребенком и/или лицом с ограниченными возможностями здоровья.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32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29. В отчете </w:t>
      </w:r>
      <w:r>
        <w:rPr>
          <w:rFonts w:ascii="Arial" w:hAnsi="Arial" w:cs="Arial"/>
          <w:lang w:val="ru-RU"/>
        </w:rPr>
        <w:t>отражаются сведения о состоянии здоровья ребенка и/или лица с ограниченными возможностями здоровья, эмоциональном и поведенческом развитии, внешнем виде, взаимоотношениях с семьей и результаты выполнения индивидуального плана реабилитации.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(В редакции пост</w:t>
      </w:r>
      <w:r>
        <w:rPr>
          <w:rFonts w:ascii="Arial" w:hAnsi="Arial" w:cs="Arial"/>
          <w:i/>
          <w:iCs/>
          <w:lang w:val="ru-RU"/>
        </w:rPr>
        <w:t xml:space="preserve">ановления Кабинета Министров КР от </w:t>
      </w:r>
      <w:hyperlink r:id="rId33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30. Отчет по уходу за ребенком и/или лицом с ограниченными возможностями здоровья оформляется в течение 7 рабочих дней со дня проведения контрольного обследования, подпис</w:t>
      </w:r>
      <w:r>
        <w:rPr>
          <w:rFonts w:ascii="Arial" w:hAnsi="Arial" w:cs="Arial"/>
          <w:lang w:val="ru-RU"/>
        </w:rPr>
        <w:t>ывается сотрудником территориального подразделения, проводившим контрольное обследование, и утверждается руководителем территориального подразделения. Отчет оформляется в двух экземплярах, один из которых передается лично персональному ассистенту в течение</w:t>
      </w:r>
      <w:r>
        <w:rPr>
          <w:rFonts w:ascii="Arial" w:hAnsi="Arial" w:cs="Arial"/>
          <w:lang w:val="ru-RU"/>
        </w:rPr>
        <w:t xml:space="preserve"> 3 рабочих дней со дня утверждения отчета, второй экземпляр хранится в территориальном подразделении, в личном деле получателя услуг.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34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31. Образцы типовых </w:t>
      </w:r>
      <w:r>
        <w:rPr>
          <w:rFonts w:ascii="Arial" w:hAnsi="Arial" w:cs="Arial"/>
          <w:lang w:val="ru-RU"/>
        </w:rPr>
        <w:t>документов, заявлений, форм журналов и отчетности разрабатываются и утверждаются уполномоченным органом.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bookmarkStart w:id="7" w:name="pr1"/>
            <w:bookmarkEnd w:id="7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Приложение 1</w:t>
            </w:r>
            <w:r>
              <w:rPr>
                <w:rFonts w:ascii="Arial" w:hAnsi="Arial" w:cs="Arial"/>
              </w:rPr>
              <w:br/>
              <w:t xml:space="preserve">к Положению об условиях </w:t>
            </w:r>
            <w:r>
              <w:rPr>
                <w:rFonts w:ascii="Arial" w:hAnsi="Arial" w:cs="Arial"/>
              </w:rPr>
              <w:lastRenderedPageBreak/>
              <w:t>оплаты услуг персонального ассистента ребенка и/или лица с ограниченными возможностями здоровья, нуждающегос</w:t>
            </w:r>
            <w:r>
              <w:rPr>
                <w:rFonts w:ascii="Arial" w:hAnsi="Arial" w:cs="Arial"/>
              </w:rPr>
              <w:t>я в постоянном постороннем уходе и надзоре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lastRenderedPageBreak/>
        <w:t> 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Форма</w:t>
      </w:r>
    </w:p>
    <w:p w:rsidR="00000000" w:rsidRDefault="00242854">
      <w:pPr>
        <w:spacing w:before="400" w:after="4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ТИПОВОЙ ДОГОВОР</w:t>
      </w:r>
      <w:r>
        <w:rPr>
          <w:rFonts w:ascii="Arial" w:hAnsi="Arial" w:cs="Arial"/>
          <w:b/>
          <w:bCs/>
          <w:lang w:val="ru-RU"/>
        </w:rPr>
        <w:br/>
        <w:t>на оказание услуг персонального ассистента по уходу за ребенком/лицом с ограниченными возможностями здоровья, нуждающимся в постоянном постороннем уходе и надзоре</w:t>
      </w:r>
    </w:p>
    <w:p w:rsidR="00000000" w:rsidRDefault="00242854">
      <w:pPr>
        <w:spacing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3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242854">
      <w:pPr>
        <w:spacing w:after="60" w:line="276" w:lineRule="auto"/>
        <w:ind w:firstLine="567"/>
        <w:jc w:val="right"/>
        <w:rPr>
          <w:lang w:val="ru-RU"/>
        </w:rPr>
      </w:pPr>
      <w:r>
        <w:rPr>
          <w:rFonts w:ascii="Arial" w:hAnsi="Arial" w:cs="Arial"/>
          <w:lang w:val="ru-RU"/>
        </w:rPr>
        <w:t>"___" ______________ 20___ года</w:t>
      </w:r>
    </w:p>
    <w:p w:rsidR="00000000" w:rsidRDefault="00242854">
      <w:pPr>
        <w:spacing w:after="60" w:line="276" w:lineRule="auto"/>
        <w:ind w:left="567" w:firstLine="567"/>
        <w:rPr>
          <w:lang w:val="ru-RU"/>
        </w:rPr>
      </w:pPr>
      <w:r>
        <w:rPr>
          <w:lang w:val="ru-RU"/>
        </w:rPr>
        <w:t> 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>Территориальное подразделение Министерства труда, социального обеспечения и миграции</w:t>
      </w:r>
      <w:r>
        <w:rPr>
          <w:rFonts w:ascii="Arial" w:hAnsi="Arial" w:cs="Arial"/>
          <w:lang w:val="ru-RU"/>
        </w:rPr>
        <w:br/>
        <w:t>Кыргызской Республики, в лице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____________________________________________________________________________________,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        (ФИО)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именуемая(ый) в дальнейшем "Территориальное подразделение", и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</w:t>
      </w:r>
      <w:r>
        <w:rPr>
          <w:rFonts w:ascii="Arial" w:hAnsi="Arial" w:cs="Arial"/>
          <w:lang w:val="ru-RU"/>
        </w:rPr>
        <w:t>_______________________________________________,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        (ФИО)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>именуемая(ый) в дальнейшем "Персональный ассистент", заключили настоящий договор</w:t>
      </w:r>
      <w:r>
        <w:rPr>
          <w:rFonts w:ascii="Arial" w:hAnsi="Arial" w:cs="Arial"/>
          <w:lang w:val="ru-RU"/>
        </w:rPr>
        <w:br/>
        <w:t>о нижеследующем.</w:t>
      </w:r>
    </w:p>
    <w:p w:rsidR="00000000" w:rsidRDefault="00242854">
      <w:pPr>
        <w:spacing w:before="200" w:after="200" w:line="276" w:lineRule="auto"/>
        <w:ind w:left="3540" w:right="1134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1. Предмет договора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 xml:space="preserve">1. По договору на </w:t>
      </w:r>
      <w:r>
        <w:rPr>
          <w:rFonts w:ascii="Arial" w:hAnsi="Arial" w:cs="Arial"/>
          <w:lang w:val="ru-RU"/>
        </w:rPr>
        <w:t>оказание услуг персональный ассистент берет на себя обязательства</w:t>
      </w:r>
      <w:r>
        <w:rPr>
          <w:rFonts w:ascii="Arial" w:hAnsi="Arial" w:cs="Arial"/>
          <w:lang w:val="ru-RU"/>
        </w:rPr>
        <w:br/>
        <w:t> по осуществлению ухода за ребенком/лицом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 (ФИО пол</w:t>
      </w:r>
      <w:r>
        <w:rPr>
          <w:rFonts w:ascii="Arial" w:hAnsi="Arial" w:cs="Arial"/>
          <w:lang w:val="ru-RU"/>
        </w:rPr>
        <w:t>учателя услуг)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2. Ребенок/лицо с ограниченными возможностями здоровья страдает заболеванием: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</w:t>
      </w:r>
      <w:r>
        <w:rPr>
          <w:rFonts w:ascii="Arial" w:hAnsi="Arial" w:cs="Arial"/>
          <w:lang w:val="ru-RU"/>
        </w:rPr>
        <w:t>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                                                (нужное подчеркнуть)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3. Члены семьи: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</w:t>
      </w:r>
      <w:r>
        <w:rPr>
          <w:rFonts w:ascii="Arial" w:hAnsi="Arial" w:cs="Arial"/>
          <w:lang w:val="ru-RU"/>
        </w:rPr>
        <w:t>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 (ФИО членов семьи)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4. Опекуном ребенка/лица с ограниченными возможностями здоровья является: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           (ФИО)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 xml:space="preserve">5. Жилищные </w:t>
      </w:r>
      <w:r>
        <w:rPr>
          <w:rFonts w:ascii="Arial" w:hAnsi="Arial" w:cs="Arial"/>
          <w:lang w:val="ru-RU"/>
        </w:rPr>
        <w:t>условия ребенка/лица с ограниченными возможностями здоровья: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>6. Персональный ассистент</w:t>
      </w:r>
      <w:r>
        <w:rPr>
          <w:rFonts w:ascii="Arial" w:hAnsi="Arial" w:cs="Arial"/>
          <w:lang w:val="ru-RU"/>
        </w:rPr>
        <w:t xml:space="preserve"> обязуется оказать Территориальному подразделению услуги,</w:t>
      </w:r>
      <w:r>
        <w:rPr>
          <w:rFonts w:ascii="Arial" w:hAnsi="Arial" w:cs="Arial"/>
          <w:lang w:val="ru-RU"/>
        </w:rPr>
        <w:br/>
        <w:t>указанные в настоящем договоре, а Территориальное подразделение обязуется оплатить</w:t>
      </w:r>
      <w:r>
        <w:rPr>
          <w:rFonts w:ascii="Arial" w:hAnsi="Arial" w:cs="Arial"/>
          <w:lang w:val="ru-RU"/>
        </w:rPr>
        <w:br/>
        <w:t>заказанные услуги.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>7. Персональный ассистент осуществляет свою деятельность на основании добровольного</w:t>
      </w:r>
      <w:r>
        <w:rPr>
          <w:rFonts w:ascii="Arial" w:hAnsi="Arial" w:cs="Arial"/>
          <w:lang w:val="ru-RU"/>
        </w:rPr>
        <w:br/>
        <w:t>патента и ст</w:t>
      </w:r>
      <w:r>
        <w:rPr>
          <w:rFonts w:ascii="Arial" w:hAnsi="Arial" w:cs="Arial"/>
          <w:lang w:val="ru-RU"/>
        </w:rPr>
        <w:t>рахового полиса обязательного государственного страхования.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8. Срок и условия прекращения договора указаны в главе 3 настоящего договора.</w:t>
      </w:r>
    </w:p>
    <w:p w:rsidR="00000000" w:rsidRDefault="00242854">
      <w:pPr>
        <w:spacing w:before="200" w:after="200" w:line="276" w:lineRule="auto"/>
        <w:ind w:left="4248" w:right="1134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2. Права и обязанности сторон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9. Персональный ассистент имеет право: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самостоятельно определять распорядок дня, решат</w:t>
      </w:r>
      <w:r>
        <w:rPr>
          <w:rFonts w:ascii="Arial" w:hAnsi="Arial" w:cs="Arial"/>
          <w:lang w:val="ru-RU"/>
        </w:rPr>
        <w:t>ь текущие вопросы жизнедеятельности ребенка/лица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 защиту своих прав и законных интересов, а также обжалование неправомерных действий территориального подразделения в установленном законодательством Кыргызской Рес</w:t>
      </w:r>
      <w:r>
        <w:rPr>
          <w:rFonts w:ascii="Arial" w:hAnsi="Arial" w:cs="Arial"/>
          <w:lang w:val="ru-RU"/>
        </w:rPr>
        <w:t>публики порядке.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10. Персональный ассистент обязан: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пройти обучение навыкам по уходу за ребенком/лицом с ограниченными возможностями здоровья (по рекомендации территориального подразделения);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обеспечить качественный и добросовестный уход и заботу за ре</w:t>
      </w:r>
      <w:r>
        <w:rPr>
          <w:rFonts w:ascii="Arial" w:hAnsi="Arial" w:cs="Arial"/>
          <w:lang w:val="ru-RU"/>
        </w:rPr>
        <w:t>бенком/лицом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строго соблюдать медицинские требования, указанные в индивидуальном плане реабилитации, разработанном врачами-экспертами Медико-социальной экспертной комиссии;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соблюдать медицинские требования по ухо</w:t>
      </w:r>
      <w:r>
        <w:rPr>
          <w:rFonts w:ascii="Arial" w:hAnsi="Arial" w:cs="Arial"/>
          <w:lang w:val="ru-RU"/>
        </w:rPr>
        <w:t>ду за ребенком/лицом с ограниченными возможностями здоровья, выполнять назначения семейного врача, узких специалистов согласно медицинским документам (амбулаторная карта развития, выписной эпикриз, врачебное заключение и др.);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обеспечивать своевременное </w:t>
      </w:r>
      <w:r>
        <w:rPr>
          <w:rFonts w:ascii="Arial" w:hAnsi="Arial" w:cs="Arial"/>
          <w:lang w:val="ru-RU"/>
        </w:rPr>
        <w:t>кормление ребенка 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соблюдать все необходимые требования гигиены и сна ребенка/лица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случае необходимости, оказывать первичную медицинскую помощь;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обеспечивать безо</w:t>
      </w:r>
      <w:r>
        <w:rPr>
          <w:rFonts w:ascii="Arial" w:hAnsi="Arial" w:cs="Arial"/>
          <w:lang w:val="ru-RU"/>
        </w:rPr>
        <w:t>пасность;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предпринимать все усилия по интеграции в общество и социальной адаптации ребенка 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по требованию территориального подразделения исправить недостатки в работе по уходу за </w:t>
      </w:r>
      <w:r>
        <w:rPr>
          <w:rFonts w:ascii="Arial" w:hAnsi="Arial" w:cs="Arial"/>
          <w:lang w:val="ru-RU"/>
        </w:rPr>
        <w:t>ребенком/лицом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соблюдать условия настоящего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случае временного выезда (до 6 месяцев) получателя услуг и персонального ассистента за пределы республики за 5 дней до выезда письменно уведомить территориа</w:t>
      </w:r>
      <w:r>
        <w:rPr>
          <w:rFonts w:ascii="Arial" w:hAnsi="Arial" w:cs="Arial"/>
          <w:lang w:val="ru-RU"/>
        </w:rPr>
        <w:t>льное подразделение;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ежемесячно и своевременно приобретать добровольный патент и страховой полис.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11. Территориальное подразделение обязано: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вести учет персональных ассистентов, осуществляющих уход за ребенком и лицом с ограниченными возможностями здор</w:t>
      </w:r>
      <w:r>
        <w:rPr>
          <w:rFonts w:ascii="Arial" w:hAnsi="Arial" w:cs="Arial"/>
          <w:lang w:val="ru-RU"/>
        </w:rPr>
        <w:t>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организовывать обучающие семинары по уходу за ребенком/лицом с ограниченными возможностями здоровья для персонального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защищать права и законные интересы ребенка и лица с ограниченными возможностями здоровья на основании законодательст</w:t>
      </w:r>
      <w:r>
        <w:rPr>
          <w:rFonts w:ascii="Arial" w:hAnsi="Arial" w:cs="Arial"/>
          <w:lang w:val="ru-RU"/>
        </w:rPr>
        <w:t>ва Кыргызской Республики и настоящего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в любое время проверять работу, выполняемую персональным ассистентом, если таковым выступает родитель, законный представитель или близкий родственник, и в дневное время, если персональным ассистентом выступ</w:t>
      </w:r>
      <w:r>
        <w:rPr>
          <w:rFonts w:ascii="Arial" w:hAnsi="Arial" w:cs="Arial"/>
          <w:lang w:val="ru-RU"/>
        </w:rPr>
        <w:t>ает иное лицо;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осуществлять мониторинг деятельности персонального ассистента и выполнения индивидуального плана реабилитации ребенка и лица с ограниченными возможностями здоровья;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запрашивать информацию о лице, осуществляющем уход за ребенком/лицом с о</w:t>
      </w:r>
      <w:r>
        <w:rPr>
          <w:rFonts w:ascii="Arial" w:hAnsi="Arial" w:cs="Arial"/>
          <w:lang w:val="ru-RU"/>
        </w:rPr>
        <w:t>граниченными возможностями здоровья, от соседей, родственников и других лиц;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своевременно организовывать начисление оплаты услуг персональному ассистенту;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предоставлять уполномоченному органу бухгалтерский, статистический учет и отчетность по оплате ус</w:t>
      </w:r>
      <w:r>
        <w:rPr>
          <w:rFonts w:ascii="Arial" w:hAnsi="Arial" w:cs="Arial"/>
          <w:lang w:val="ru-RU"/>
        </w:rPr>
        <w:t>луг персональному ассистенту в установленном порядке;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одностороннем порядке расторгнуть настоящий договор в случаях нарушения его условий.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3. Срок и условия прекращение действия договора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12. Настоящий договор вступает в силу с момента его подписания и </w:t>
      </w:r>
      <w:r>
        <w:rPr>
          <w:rFonts w:ascii="Arial" w:hAnsi="Arial" w:cs="Arial"/>
          <w:lang w:val="ru-RU"/>
        </w:rPr>
        <w:t>действует в течение одного года.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13. Действие договора прекращается в случаях: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истечения срока действия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помещения ребенка и лица с ограниченными возможностями здоровья в учреждение интернатного </w:t>
      </w:r>
      <w:r>
        <w:rPr>
          <w:rFonts w:ascii="Arial" w:hAnsi="Arial" w:cs="Arial"/>
          <w:lang w:val="ru-RU"/>
        </w:rPr>
        <w:t>типа, социальное стационарное учреждение с круглосуточным пребыванием, независимо от формы собственности;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помещения ребенка с ограниченными возможностями здоровья в детское учреждение интернатного типа;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лишения персонального ассистента родительских пра</w:t>
      </w:r>
      <w:r>
        <w:rPr>
          <w:rFonts w:ascii="Arial" w:hAnsi="Arial" w:cs="Arial"/>
          <w:lang w:val="ru-RU"/>
        </w:rPr>
        <w:t>в либо ограничения родительских прав или изъятия ребенка из приемной семьи, или прекращения права опекунства или попечительства;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случае смерти получателя услуг или смерти персонального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если получатель услуг подвергался физическому и (или)</w:t>
      </w:r>
      <w:r>
        <w:rPr>
          <w:rFonts w:ascii="Arial" w:hAnsi="Arial" w:cs="Arial"/>
          <w:lang w:val="ru-RU"/>
        </w:rPr>
        <w:t xml:space="preserve"> психическому, также другим видам насилия со стороны персонального ассистента или другого лица по вине персонального ассистента;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несоблюдения условий договора;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при переезде </w:t>
      </w:r>
      <w:r>
        <w:rPr>
          <w:rFonts w:ascii="Arial" w:hAnsi="Arial" w:cs="Arial"/>
          <w:lang w:val="ru-RU"/>
        </w:rPr>
        <w:t>ребенка/лица с ограниченными возможностями здоровья на новое место жительство за пределы района ответственности территориального подразделения;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добровольного отказа персонального ассистента от предоставления им услуг;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досрочного расторжения настоящего </w:t>
      </w:r>
      <w:r>
        <w:rPr>
          <w:rFonts w:ascii="Arial" w:hAnsi="Arial" w:cs="Arial"/>
          <w:lang w:val="ru-RU"/>
        </w:rPr>
        <w:t>договора.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14. Персональный ассистент обязан в течение 5 рабочих дней уведомить территориальное подразделение о наступлении случая, который служит основанием для прекращения договора.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4. Оплата услуг Персонального ассистента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15. Размер оплаты услуг персонал</w:t>
      </w:r>
      <w:r>
        <w:rPr>
          <w:rFonts w:ascii="Arial" w:hAnsi="Arial" w:cs="Arial"/>
          <w:lang w:val="ru-RU"/>
        </w:rPr>
        <w:t>ьного ассистента составляет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 сомов.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 (сумма прописью)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16. Оплата услуг и возмещение расходов на покупку добровольного пат</w:t>
      </w:r>
      <w:r>
        <w:rPr>
          <w:rFonts w:ascii="Arial" w:hAnsi="Arial" w:cs="Arial"/>
          <w:lang w:val="ru-RU"/>
        </w:rPr>
        <w:t>ента и страхового полиса по обязательному государственному страхованию осуществляется путем перечисления средств на расчетный счет персонального ассистента или Государственное предприятие "Кыргызпочтасы" при Министерстве цифрового развития Кыргызской Респу</w:t>
      </w:r>
      <w:r>
        <w:rPr>
          <w:rFonts w:ascii="Arial" w:hAnsi="Arial" w:cs="Arial"/>
          <w:lang w:val="ru-RU"/>
        </w:rPr>
        <w:t>блики.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17. В случае временного выезда (до 6 месяцев) получателя услуг и персонального ассистента за пределы республики, оплата услуг производится если, не истек срок действия договора, наличия добровольного патента и страхового полиса.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18. В случае не увед</w:t>
      </w:r>
      <w:r>
        <w:rPr>
          <w:rFonts w:ascii="Arial" w:hAnsi="Arial" w:cs="Arial"/>
          <w:lang w:val="ru-RU"/>
        </w:rPr>
        <w:t>омления персональным ассистентом о выезде за пределы республики, выявленное при мониторинге, оплата прекращается.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19. В случае, если получатель услуг и персональный ассистент не возвратились до истечения 6 месяцев оплата услуг прекращается, а при возвращен</w:t>
      </w:r>
      <w:r>
        <w:rPr>
          <w:rFonts w:ascii="Arial" w:hAnsi="Arial" w:cs="Arial"/>
          <w:lang w:val="ru-RU"/>
        </w:rPr>
        <w:t>ии персональный ассистент письменно уведомляет территориальное подразделение, где оплата возобновляется, без возмещения за прошедший период.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20. Оплата услуг персонального ассистента не производится в случае: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 приобретения добровольного патента и страх</w:t>
      </w:r>
      <w:r>
        <w:rPr>
          <w:rFonts w:ascii="Arial" w:hAnsi="Arial" w:cs="Arial"/>
          <w:lang w:val="ru-RU"/>
        </w:rPr>
        <w:t>ового полиса персональным ассистентом;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если получатель услуг и персональный ассистент не возвратились до истечения 6 месяцев, при выезде за пределы республики;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истечении срока действия заключения медико-социальной экспертной комиссии;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наступлении обс</w:t>
      </w:r>
      <w:r>
        <w:rPr>
          <w:rFonts w:ascii="Arial" w:hAnsi="Arial" w:cs="Arial"/>
          <w:lang w:val="ru-RU"/>
        </w:rPr>
        <w:t>тоятельств, влекущих прекращение действия договора.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5. Порядок разрешения споров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21. Споры, возникающие между сторонами в процессе исполнения настоящего договора, рассматриваются сторонами в течение 10 рабочих дней после их возникновения, в целях выработки</w:t>
      </w:r>
      <w:r>
        <w:rPr>
          <w:rFonts w:ascii="Arial" w:hAnsi="Arial" w:cs="Arial"/>
          <w:lang w:val="ru-RU"/>
        </w:rPr>
        <w:t xml:space="preserve"> согласованного решения, а при не достижении соглашения - в соответствии с гражданским законодательством Кыргызской Республики.</w:t>
      </w:r>
    </w:p>
    <w:p w:rsidR="00000000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6. Заключительные положения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22. Любые изменения и дополнения к настоящему договору действительны лишь при условии, что они совер</w:t>
      </w:r>
      <w:r>
        <w:rPr>
          <w:rFonts w:ascii="Arial" w:hAnsi="Arial" w:cs="Arial"/>
          <w:lang w:val="ru-RU"/>
        </w:rPr>
        <w:t>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23. Настоящий договор составлен в двух экземплярах, на государственном и официальном языках. Оба экземпляр</w:t>
      </w:r>
      <w:r>
        <w:rPr>
          <w:rFonts w:ascii="Arial" w:hAnsi="Arial" w:cs="Arial"/>
          <w:lang w:val="ru-RU"/>
        </w:rPr>
        <w:t>а идентичны и имеют одинаковую силу. У каждой из сторон находится один экземпляр настоящего договора.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76"/>
        <w:gridCol w:w="4621"/>
      </w:tblGrid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Руководитель территориального подразделения: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Персональный ассистент:</w:t>
            </w:r>
          </w:p>
        </w:tc>
      </w:tr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</w:t>
            </w:r>
            <w:r>
              <w:rPr>
                <w:rFonts w:ascii="Arial" w:hAnsi="Arial" w:cs="Arial"/>
              </w:rPr>
              <w:t>        (ФИО, подпись)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 (ФИО, подпись)</w:t>
            </w:r>
          </w:p>
        </w:tc>
      </w:tr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(печать) 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76"/>
        <w:gridCol w:w="4621"/>
      </w:tblGrid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Адреса сторон: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t> </w:t>
            </w:r>
          </w:p>
        </w:tc>
      </w:tr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  <w:b/>
                <w:bCs/>
              </w:rPr>
              <w:t>_________________________________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_________________________________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bookmarkStart w:id="8" w:name="pr2"/>
            <w:bookmarkEnd w:id="8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Приложение 2</w:t>
            </w:r>
            <w:r>
              <w:rPr>
                <w:rFonts w:ascii="Arial" w:hAnsi="Arial" w:cs="Arial"/>
              </w:rPr>
              <w:br/>
              <w:t>к Положению об</w:t>
            </w:r>
            <w:r>
              <w:rPr>
                <w:rFonts w:ascii="Arial" w:hAnsi="Arial" w:cs="Arial"/>
              </w:rPr>
              <w:t xml:space="preserve"> условиях оплаты услуг персонального ассистента ребенка и/или лица с ограниченными возможностями здоровья, нуждающегося в постоянном постороннем уходе и надзоре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Форма</w:t>
      </w:r>
    </w:p>
    <w:p w:rsidR="00000000" w:rsidRDefault="00242854">
      <w:pPr>
        <w:spacing w:before="400" w:after="4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Типовая форма</w:t>
      </w:r>
    </w:p>
    <w:p w:rsidR="00000000" w:rsidRDefault="00242854">
      <w:pPr>
        <w:spacing w:after="200" w:line="276" w:lineRule="auto"/>
        <w:ind w:left="1134" w:right="1134"/>
        <w:jc w:val="center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постановления Кабинета Министров КР от </w:t>
      </w:r>
      <w:hyperlink r:id="rId3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31 мая 2022 года № 283</w:t>
        </w:r>
      </w:hyperlink>
      <w:r>
        <w:rPr>
          <w:rFonts w:ascii="Arial" w:hAnsi="Arial" w:cs="Arial"/>
          <w:i/>
          <w:iCs/>
          <w:lang w:val="ru-RU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800"/>
        <w:gridCol w:w="5289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Начальнику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 УТСОМ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</w:t>
            </w:r>
            <w:r>
              <w:rPr>
                <w:rFonts w:ascii="Arial" w:hAnsi="Arial" w:cs="Arial"/>
              </w:rPr>
              <w:br/>
              <w:t>                               (ФИО)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от ___________________________________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              </w:t>
            </w:r>
            <w:r>
              <w:rPr>
                <w:rFonts w:ascii="Arial" w:hAnsi="Arial" w:cs="Arial"/>
              </w:rPr>
              <w:t>проживающего(ей) по адресу: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lastRenderedPageBreak/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Тел. __________________________________</w:t>
            </w:r>
          </w:p>
        </w:tc>
      </w:tr>
    </w:tbl>
    <w:p w:rsidR="00000000" w:rsidRDefault="00242854">
      <w:pPr>
        <w:spacing w:before="200" w:after="200" w:line="276" w:lineRule="auto"/>
        <w:ind w:left="4956" w:right="1134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ЗАЯВЛЕНИЕ</w:t>
      </w:r>
    </w:p>
    <w:p w:rsidR="00000000" w:rsidRDefault="00242854">
      <w:pPr>
        <w:spacing w:after="60" w:line="276" w:lineRule="auto"/>
        <w:ind w:left="567"/>
        <w:rPr>
          <w:lang w:val="ru-RU"/>
        </w:rPr>
      </w:pPr>
      <w:r>
        <w:rPr>
          <w:rFonts w:ascii="Arial" w:hAnsi="Arial" w:cs="Arial"/>
          <w:lang w:val="ru-RU"/>
        </w:rPr>
        <w:t xml:space="preserve">Прошу Вас принять меня в качестве </w:t>
      </w:r>
      <w:r>
        <w:rPr>
          <w:rFonts w:ascii="Arial" w:hAnsi="Arial" w:cs="Arial"/>
          <w:lang w:val="ru-RU"/>
        </w:rPr>
        <w:t>персонального ассистента по уходу за ребенком/лицом</w:t>
      </w:r>
      <w:r>
        <w:rPr>
          <w:rFonts w:ascii="Arial" w:hAnsi="Arial" w:cs="Arial"/>
          <w:lang w:val="ru-RU"/>
        </w:rPr>
        <w:br/>
        <w:t>с ограниченными возможностями здоровья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______________________________________________________________________________________,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 xml:space="preserve">                                                             </w:t>
      </w:r>
      <w:r>
        <w:rPr>
          <w:rFonts w:ascii="Arial" w:hAnsi="Arial" w:cs="Arial"/>
          <w:lang w:val="ru-RU"/>
        </w:rPr>
        <w:t>(ФИО получателя услуг)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страдающего заболеванием: 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                                                          </w:t>
      </w:r>
      <w:r>
        <w:rPr>
          <w:rFonts w:ascii="Arial" w:hAnsi="Arial" w:cs="Arial"/>
          <w:lang w:val="ru-RU"/>
        </w:rPr>
        <w:t>        (описание)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степень родства: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rPr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</w:t>
      </w:r>
    </w:p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4354"/>
        <w:gridCol w:w="2501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right"/>
            </w:pPr>
            <w:r>
              <w:rPr>
                <w:rFonts w:ascii="Arial" w:hAnsi="Arial" w:cs="Arial"/>
              </w:rPr>
              <w:t>Подпись: ____________________________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right"/>
            </w:pPr>
            <w:r>
              <w:rPr>
                <w:rFonts w:ascii="Arial" w:hAnsi="Arial" w:cs="Arial"/>
              </w:rPr>
              <w:t>Дата: _______________________________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bookmarkStart w:id="9" w:name="pr3"/>
            <w:bookmarkEnd w:id="9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Приложение 3</w:t>
            </w:r>
            <w:r>
              <w:rPr>
                <w:rFonts w:ascii="Arial" w:hAnsi="Arial" w:cs="Arial"/>
              </w:rPr>
              <w:br/>
              <w:t>к Положению об условиях оплаты услуг персонального ассистента ребенка и/или лица с ограниченными возможностями здоровья, нуждающегося в постоянном постороннем уходе и надзоре</w:t>
            </w:r>
          </w:p>
        </w:tc>
      </w:tr>
    </w:tbl>
    <w:p w:rsidR="00000000" w:rsidRDefault="00242854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4"/>
        <w:gridCol w:w="276"/>
      </w:tblGrid>
      <w:tr w:rsidR="00000000">
        <w:tc>
          <w:tcPr>
            <w:tcW w:w="4065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242854">
            <w:pPr>
              <w:spacing w:before="200" w:after="200" w:line="276" w:lineRule="auto"/>
              <w:ind w:left="1134" w:right="1134"/>
              <w:jc w:val="center"/>
            </w:pPr>
            <w:r>
              <w:rPr>
                <w:rFonts w:ascii="Arial" w:hAnsi="Arial" w:cs="Arial"/>
              </w:rPr>
              <w:t>Кыргыз Республикасынын Эмгек, социалдык камсыздоо жана миграция министрлигине</w:t>
            </w:r>
            <w:r>
              <w:rPr>
                <w:rFonts w:ascii="Arial" w:hAnsi="Arial" w:cs="Arial"/>
              </w:rPr>
              <w:br/>
              <w:t>караштуу Республикалык медициналык-социалдык экспертиза борбору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Республиканский центр медико-социальной экспертизы при Министерстве труда,</w:t>
            </w:r>
            <w:r>
              <w:rPr>
                <w:rFonts w:ascii="Arial" w:hAnsi="Arial" w:cs="Arial"/>
              </w:rPr>
              <w:br/>
              <w:t>социального  обеспечения и миграции Кыр</w:t>
            </w:r>
            <w:r>
              <w:rPr>
                <w:rFonts w:ascii="Arial" w:hAnsi="Arial" w:cs="Arial"/>
              </w:rPr>
              <w:t>гызской Республики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(медициналык-социалдык эксперттик комиссиянын аталышы)</w:t>
            </w:r>
            <w:r>
              <w:rPr>
                <w:rFonts w:ascii="Arial" w:hAnsi="Arial" w:cs="Arial"/>
              </w:rPr>
              <w:br/>
              <w:t>                                      (наименование медико-социальной экспертной комиссии)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(шаар, район, облус) (город, район, область)</w:t>
            </w:r>
          </w:p>
          <w:p w:rsidR="00000000" w:rsidRDefault="00242854">
            <w:pPr>
              <w:spacing w:before="200" w:after="200" w:line="276" w:lineRule="auto"/>
              <w:ind w:left="708" w:right="1134"/>
              <w:jc w:val="center"/>
            </w:pPr>
            <w:r>
              <w:rPr>
                <w:rFonts w:ascii="Arial" w:hAnsi="Arial" w:cs="Arial"/>
                <w:b/>
                <w:bCs/>
              </w:rPr>
              <w:t>МСЭКтин "бироонун багуусуна дайыма муктаж" же "бироонун багуусуна жана козомолуно дайыма муктаж" экендигин аныктоо жонундо маалы</w:t>
            </w:r>
            <w:r>
              <w:rPr>
                <w:rFonts w:ascii="Arial" w:hAnsi="Arial" w:cs="Arial"/>
                <w:b/>
                <w:bCs/>
              </w:rPr>
              <w:t>мкатына МСЭКтин куболондуруу актысынан кочурмо</w:t>
            </w:r>
          </w:p>
          <w:p w:rsidR="00000000" w:rsidRDefault="00242854">
            <w:pPr>
              <w:spacing w:before="200" w:after="200" w:line="276" w:lineRule="auto"/>
              <w:ind w:left="708" w:right="1134"/>
              <w:jc w:val="center"/>
            </w:pPr>
            <w:r>
              <w:rPr>
                <w:rFonts w:ascii="Arial" w:hAnsi="Arial" w:cs="Arial"/>
                <w:b/>
                <w:bCs/>
              </w:rPr>
              <w:t>Выписка из акта освидетельствования МСЭК к справке МСЭК об определении "нуждается в постоянном постороннем уходе" или "нуждается в постоянном постороннем уходе и надзоре"</w:t>
            </w:r>
            <w:r>
              <w:rPr>
                <w:rFonts w:ascii="Arial" w:hAnsi="Arial" w:cs="Arial"/>
                <w:b/>
                <w:bCs/>
              </w:rPr>
              <w:br/>
              <w:t>№ ____________ серия _____________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(жеке ассистенттин кызматын алууга корсотуу учун арналат)</w:t>
            </w:r>
          </w:p>
          <w:p w:rsidR="00000000" w:rsidRDefault="00242854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(предназначена для предъявления на получение услуги персонального ассистента)</w:t>
            </w:r>
          </w:p>
          <w:p w:rsidR="00000000" w:rsidRDefault="00242854">
            <w:pPr>
              <w:spacing w:after="200" w:line="276" w:lineRule="auto"/>
              <w:ind w:left="1134" w:right="1134"/>
              <w:jc w:val="center"/>
            </w:pPr>
            <w:r>
              <w:rPr>
                <w:rFonts w:ascii="Arial" w:hAnsi="Arial" w:cs="Arial"/>
                <w:i/>
                <w:iCs/>
              </w:rPr>
              <w:t xml:space="preserve">(В редакции постановления Кабинета Министров КР от </w:t>
            </w:r>
            <w:hyperlink r:id="rId37" w:history="1">
              <w:r>
                <w:rPr>
                  <w:rStyle w:val="a3"/>
                  <w:rFonts w:ascii="Arial" w:hAnsi="Arial" w:cs="Arial"/>
                  <w:i/>
                  <w:iCs/>
                  <w:color w:val="000000"/>
                  <w:u w:val="none"/>
                </w:rPr>
                <w:t>31 мая 2022 года № 283</w:t>
              </w:r>
            </w:hyperlink>
            <w:r>
              <w:rPr>
                <w:rFonts w:ascii="Arial" w:hAnsi="Arial" w:cs="Arial"/>
                <w:i/>
                <w:iCs/>
              </w:rPr>
              <w:t>)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"Бироонун багуусуна дайыма муктаж" же "бироонун багуусуна жана козомолуно дайыма муктаж"</w:t>
            </w:r>
            <w:r>
              <w:rPr>
                <w:rFonts w:ascii="Arial" w:hAnsi="Arial" w:cs="Arial"/>
              </w:rPr>
              <w:br/>
              <w:t>экендигин аныктоо боюнча МСЭКтин корутундусу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Заключение МСЭК по определению "нуждаемости в постоянном постороннем уходе" или</w:t>
            </w:r>
            <w:r>
              <w:rPr>
                <w:rFonts w:ascii="Arial" w:hAnsi="Arial" w:cs="Arial"/>
              </w:rPr>
              <w:br/>
              <w:t>в "постоянном постороннем уходе и надзоре"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 (куболондурулуучучун аты-жону) (ФИО освидетельств</w:t>
            </w:r>
            <w:r>
              <w:rPr>
                <w:rFonts w:ascii="Arial" w:hAnsi="Arial" w:cs="Arial"/>
              </w:rPr>
              <w:t>уемого)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Туулган куну: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Дата рождения: 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              (куну, айы, жылы) (число, месяц, год)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Куболондурулуучу жашаган жери: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Адрес проживания осв</w:t>
            </w:r>
            <w:r>
              <w:rPr>
                <w:rFonts w:ascii="Arial" w:hAnsi="Arial" w:cs="Arial"/>
              </w:rPr>
              <w:t>идетельствуемого: 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Куболондуруу куну: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Дата освидетельствования: 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                   (куну, айы, жылы) (число, месяц, год)</w:t>
            </w:r>
          </w:p>
          <w:p w:rsidR="00000000" w:rsidRDefault="00242854">
            <w:pPr>
              <w:spacing w:before="120" w:after="60" w:line="276" w:lineRule="auto"/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</w:rPr>
              <w:t>-------------------------</w:t>
            </w:r>
          </w:p>
          <w:p w:rsidR="00000000" w:rsidRDefault="00242854">
            <w:pPr>
              <w:spacing w:after="120" w:line="276" w:lineRule="auto"/>
            </w:pPr>
            <w:r>
              <w:rPr>
                <w:rFonts w:ascii="Arial" w:hAnsi="Arial" w:cs="Arial"/>
              </w:rPr>
              <w:t>                                                               (кесуу сызыгы) (линия отреза)</w:t>
            </w:r>
          </w:p>
          <w:p w:rsidR="00000000" w:rsidRDefault="00242854">
            <w:pPr>
              <w:spacing w:before="200" w:after="200" w:line="276" w:lineRule="auto"/>
              <w:ind w:left="1134" w:right="1134"/>
              <w:jc w:val="center"/>
            </w:pPr>
            <w:r>
              <w:rPr>
                <w:rFonts w:ascii="Arial" w:hAnsi="Arial" w:cs="Arial"/>
              </w:rPr>
              <w:lastRenderedPageBreak/>
              <w:t xml:space="preserve">Кыргыз Республикасынын Эмгек, социалдык камсыздоо жана миграция министрлигине караштуу Республикалык </w:t>
            </w:r>
            <w:r>
              <w:rPr>
                <w:rFonts w:ascii="Arial" w:hAnsi="Arial" w:cs="Arial"/>
              </w:rPr>
              <w:t>медициналык-социалдык экспертиза борбору</w:t>
            </w:r>
            <w:r>
              <w:rPr>
                <w:rFonts w:ascii="Arial" w:hAnsi="Arial" w:cs="Arial"/>
              </w:rPr>
              <w:br/>
              <w:t>Республиканский центр медико-социальной экспертизы при Министерстве труда, социального обеспечения и миграции Кыргызской Республики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</w:t>
            </w:r>
            <w:r>
              <w:rPr>
                <w:rFonts w:ascii="Arial" w:hAnsi="Arial" w:cs="Arial"/>
              </w:rPr>
              <w:t>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 (медициналык-социалдык эксперттик комиссиянын аталышы)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 (наименование медико-социальной экспертной комиссии)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 (шаар, район, облус) (город, район, область)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  <w:p w:rsidR="00000000" w:rsidRDefault="00242854">
            <w:pPr>
              <w:spacing w:before="200" w:after="200" w:line="276" w:lineRule="auto"/>
              <w:ind w:left="1134" w:right="1134"/>
              <w:jc w:val="center"/>
            </w:pPr>
            <w:r>
              <w:rPr>
                <w:rFonts w:ascii="Arial" w:hAnsi="Arial" w:cs="Arial"/>
                <w:b/>
                <w:bCs/>
              </w:rPr>
              <w:t>МСЭКтин "бироонун багуусуна дайыма муктаж" же "бироонун багуусуна жана козомолуно дайыма муктаж" экендигин аныктоо жонундо маалымкаты</w:t>
            </w:r>
          </w:p>
          <w:p w:rsidR="00000000" w:rsidRDefault="00242854">
            <w:pPr>
              <w:spacing w:before="200" w:after="200" w:line="276" w:lineRule="auto"/>
              <w:ind w:left="1134" w:right="1134"/>
              <w:jc w:val="center"/>
            </w:pPr>
            <w:r>
              <w:rPr>
                <w:rFonts w:ascii="Arial" w:hAnsi="Arial" w:cs="Arial"/>
                <w:b/>
                <w:bCs/>
              </w:rPr>
              <w:t>Справка МСЭК об определ</w:t>
            </w:r>
            <w:r>
              <w:rPr>
                <w:rFonts w:ascii="Arial" w:hAnsi="Arial" w:cs="Arial"/>
                <w:b/>
                <w:bCs/>
              </w:rPr>
              <w:t>ении "нуждается в постоянном постороннем уходе" или "нуждается в постоянном постороннем уходе и надзоре"</w:t>
            </w:r>
            <w:r>
              <w:rPr>
                <w:rFonts w:ascii="Arial" w:hAnsi="Arial" w:cs="Arial"/>
                <w:b/>
                <w:bCs/>
              </w:rPr>
              <w:br/>
              <w:t>№ _____________ серия ______________</w:t>
            </w:r>
          </w:p>
          <w:p w:rsidR="00000000" w:rsidRDefault="00242854">
            <w:pPr>
              <w:spacing w:after="240" w:line="276" w:lineRule="auto"/>
              <w:jc w:val="center"/>
            </w:pPr>
            <w:r>
              <w:rPr>
                <w:rFonts w:ascii="Arial" w:hAnsi="Arial" w:cs="Arial"/>
              </w:rPr>
              <w:t>(куболондурулуучуго берилет) (выдается освидетельствуемому)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"Бироонун багуусуна дайыма муктаж" же "бироонун багуус</w:t>
            </w:r>
            <w:r>
              <w:rPr>
                <w:rFonts w:ascii="Arial" w:hAnsi="Arial" w:cs="Arial"/>
              </w:rPr>
              <w:t>уна жана козомолуно дайыма муктаж"</w:t>
            </w:r>
            <w:r>
              <w:rPr>
                <w:rFonts w:ascii="Arial" w:hAnsi="Arial" w:cs="Arial"/>
              </w:rPr>
              <w:br/>
              <w:t>экендигин аныктоо боюнча МСЭКтин корутундусу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Заключение МСЭК по определению "нуждаемости в постоянном постороннем уходе" или</w:t>
            </w:r>
            <w:r>
              <w:rPr>
                <w:rFonts w:ascii="Arial" w:hAnsi="Arial" w:cs="Arial"/>
              </w:rPr>
              <w:br/>
              <w:t>в "постоянном постороннем уходе и надзоре"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</w:t>
            </w:r>
            <w:r>
              <w:rPr>
                <w:rFonts w:ascii="Arial" w:hAnsi="Arial" w:cs="Arial"/>
              </w:rPr>
              <w:t>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 (куболондурулуучунун аты-жону) (ФИО освидетельствуемого)</w:t>
            </w:r>
          </w:p>
          <w:p w:rsidR="00000000" w:rsidRDefault="00242854">
            <w:pPr>
              <w:spacing w:before="120" w:after="60" w:line="276" w:lineRule="auto"/>
            </w:pPr>
            <w:r>
              <w:rPr>
                <w:rFonts w:ascii="Arial" w:hAnsi="Arial" w:cs="Arial"/>
              </w:rPr>
              <w:t>Куболондурулуучунун жашаган жери: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Адрес осв</w:t>
            </w:r>
            <w:r>
              <w:rPr>
                <w:rFonts w:ascii="Arial" w:hAnsi="Arial" w:cs="Arial"/>
              </w:rPr>
              <w:t>идетельствуемого: 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Туулган куну: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Дата рождения: </w:t>
            </w:r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               (куну, айы, жылы) (число, месяц, год)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Куболондуруу куну: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Дата освидетельствования: 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                           (куну, айы, жылы) (число, месяц, год)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"Бироонун багуусуна дайыма </w:t>
            </w:r>
            <w:r>
              <w:rPr>
                <w:rFonts w:ascii="Arial" w:hAnsi="Arial" w:cs="Arial"/>
              </w:rPr>
              <w:t>муктаж" же "бироонун багуусуна жана козомолуно дайыма</w:t>
            </w:r>
            <w:r>
              <w:rPr>
                <w:rFonts w:ascii="Arial" w:hAnsi="Arial" w:cs="Arial"/>
              </w:rPr>
              <w:br/>
              <w:t>муктаж" экендигин аныктоо боюнча МСЭКтин корутундусу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Заключение МСЭК по определению "нуждаемости в постоянном постороннем уходе" или</w:t>
            </w:r>
            <w:r>
              <w:rPr>
                <w:rFonts w:ascii="Arial" w:hAnsi="Arial" w:cs="Arial"/>
              </w:rPr>
              <w:br/>
              <w:t>в "постоянном постороннем уходе и надзоре"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</w:t>
            </w:r>
            <w:r>
              <w:rPr>
                <w:rFonts w:ascii="Arial" w:hAnsi="Arial" w:cs="Arial"/>
              </w:rPr>
              <w:t>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 (жазуу жузундо корсотулот) (указывается прописью)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Кайсы моонотко б</w:t>
            </w:r>
            <w:r>
              <w:rPr>
                <w:rFonts w:ascii="Arial" w:hAnsi="Arial" w:cs="Arial"/>
              </w:rPr>
              <w:t>ерилди: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Установлен на срок до: 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                                         (куну, айы, жылы) (число, месяц, год)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МСЭК торагасы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Председатель МСЭК ________________________</w:t>
            </w:r>
            <w:r>
              <w:rPr>
                <w:rFonts w:ascii="Arial" w:hAnsi="Arial" w:cs="Arial"/>
              </w:rPr>
              <w:t>___________________________________________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                                                                  (аты-жону, колу) (ФИО, подпись)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МО: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МП: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  <w:p w:rsidR="00000000" w:rsidRDefault="00242854">
            <w:pPr>
              <w:spacing w:before="200" w:after="60" w:line="276" w:lineRule="auto"/>
            </w:pPr>
            <w:r>
              <w:rPr>
                <w:rFonts w:ascii="Arial" w:hAnsi="Arial" w:cs="Arial"/>
                <w:b/>
                <w:bCs/>
              </w:rPr>
              <w:t>Арткы бети</w:t>
            </w:r>
            <w:r>
              <w:rPr>
                <w:rFonts w:ascii="Arial" w:hAnsi="Arial" w:cs="Arial"/>
                <w:b/>
                <w:bCs/>
              </w:rPr>
              <w:br/>
              <w:t>Оборотная сторона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t> 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"Бироонун багуусуна дайыма муктаж" же "бироонун багуусуна жана козомолу</w:t>
            </w:r>
            <w:r>
              <w:rPr>
                <w:rFonts w:ascii="Arial" w:hAnsi="Arial" w:cs="Arial"/>
              </w:rPr>
              <w:t>но дайыма</w:t>
            </w:r>
            <w:r>
              <w:rPr>
                <w:rFonts w:ascii="Arial" w:hAnsi="Arial" w:cs="Arial"/>
              </w:rPr>
              <w:br/>
              <w:t>муктаж" экендигин аныктоо боюнча МСЭКтин корутундусу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Заключение МСЭК по определению "нуждаемости в постоянном постороннем уходе" или</w:t>
            </w:r>
            <w:r>
              <w:rPr>
                <w:rFonts w:ascii="Arial" w:hAnsi="Arial" w:cs="Arial"/>
              </w:rPr>
              <w:br/>
              <w:t>в "постоянном постороннем уходе и надзоре"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</w:t>
            </w:r>
            <w:r>
              <w:rPr>
                <w:rFonts w:ascii="Arial" w:hAnsi="Arial" w:cs="Arial"/>
              </w:rPr>
              <w:t>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                       (жазуу жузундо корсотулот) (указывается прописью)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Майыптыктын белгиленген тобу же "ден соолугунун мумкунчулугу чек</w:t>
            </w:r>
            <w:r>
              <w:rPr>
                <w:rFonts w:ascii="Arial" w:hAnsi="Arial" w:cs="Arial"/>
              </w:rPr>
              <w:t>телуу бала" категориясы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Установленная группа инвалидности или категория "ребенок с ограниченными возможностями</w:t>
            </w:r>
            <w:r>
              <w:rPr>
                <w:rFonts w:ascii="Arial" w:hAnsi="Arial" w:cs="Arial"/>
              </w:rPr>
              <w:br/>
              <w:t>здоровья" - 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   (жазуу жузундо корсотулот) (указать прописью)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Кайсы моонотко берилди: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Установлен на срок до: ______________________________</w:t>
            </w:r>
            <w:r>
              <w:rPr>
                <w:rFonts w:ascii="Arial" w:hAnsi="Arial" w:cs="Arial"/>
              </w:rPr>
              <w:t>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                                                 (куну, айы, жылы) (число, месяц, год)</w:t>
            </w:r>
          </w:p>
          <w:p w:rsidR="00000000" w:rsidRDefault="00242854">
            <w:pPr>
              <w:spacing w:after="60" w:line="276" w:lineRule="auto"/>
            </w:pPr>
            <w:r>
              <w:t> 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МСЭК торагасы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Председатель МСЭК ____________________________________________________________________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t>               </w:t>
            </w:r>
            <w:r>
              <w:rPr>
                <w:rFonts w:ascii="Arial" w:hAnsi="Arial" w:cs="Arial"/>
              </w:rPr>
              <w:t>                                                  (аты-жону, колу) (ФИО, подпись)</w:t>
            </w:r>
          </w:p>
          <w:p w:rsidR="00000000" w:rsidRDefault="00242854">
            <w:pPr>
              <w:spacing w:after="60" w:line="276" w:lineRule="auto"/>
            </w:pPr>
            <w:r>
              <w:t> </w:t>
            </w:r>
          </w:p>
          <w:p w:rsidR="00000000" w:rsidRDefault="00242854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МО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:rsidR="00000000" w:rsidRDefault="00242854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МП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93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242854">
            <w:pPr>
              <w:spacing w:after="60" w:line="276" w:lineRule="auto"/>
              <w:jc w:val="both"/>
            </w:pPr>
            <w:r>
              <w:lastRenderedPageBreak/>
              <w:t> </w:t>
            </w:r>
          </w:p>
        </w:tc>
      </w:tr>
    </w:tbl>
    <w:p w:rsidR="00242854" w:rsidRDefault="00242854">
      <w:pPr>
        <w:spacing w:before="200" w:after="200" w:line="276" w:lineRule="auto"/>
        <w:ind w:left="1134" w:right="1134"/>
        <w:jc w:val="center"/>
        <w:rPr>
          <w:lang w:val="ru-RU"/>
        </w:rPr>
      </w:pPr>
      <w:r>
        <w:rPr>
          <w:lang w:val="ru-RU"/>
        </w:rPr>
        <w:lastRenderedPageBreak/>
        <w:t> </w:t>
      </w:r>
    </w:p>
    <w:sectPr w:rsidR="0024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D3"/>
    <w:rsid w:val="00242854"/>
    <w:rsid w:val="002C39D3"/>
    <w:rsid w:val="006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3194-FC86-4470-9712-DA770767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jc w:val="center"/>
    </w:pPr>
    <w:rPr>
      <w:rFonts w:ascii="Arial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Podpis">
    <w:name w:val="_Подпись (tkPodpis)"/>
    <w:basedOn w:val="a"/>
    <w:pPr>
      <w:spacing w:after="60" w:line="276" w:lineRule="auto"/>
    </w:pPr>
    <w:rPr>
      <w:rFonts w:ascii="Arial" w:hAnsi="Arial" w:cs="Arial"/>
      <w:b/>
      <w:bCs/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tsSystem">
    <w:name w:val="__Служебный (tsSystem)"/>
    <w:basedOn w:val="a"/>
    <w:pPr>
      <w:shd w:val="clear" w:color="auto" w:fill="D9D9D9"/>
      <w:spacing w:before="120" w:after="120" w:line="276" w:lineRule="auto"/>
    </w:pPr>
    <w:rPr>
      <w:rFonts w:ascii="Arial" w:hAnsi="Arial" w:cs="Arial"/>
      <w:vanish/>
      <w:color w:val="404040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db:159224" TargetMode="External"/><Relationship Id="rId18" Type="http://schemas.openxmlformats.org/officeDocument/2006/relationships/hyperlink" Target="cdb:159224" TargetMode="External"/><Relationship Id="rId26" Type="http://schemas.openxmlformats.org/officeDocument/2006/relationships/hyperlink" Target="cdb:159224" TargetMode="External"/><Relationship Id="rId39" Type="http://schemas.openxmlformats.org/officeDocument/2006/relationships/theme" Target="theme/theme1.xml"/><Relationship Id="rId21" Type="http://schemas.openxmlformats.org/officeDocument/2006/relationships/hyperlink" Target="cdb:159224" TargetMode="External"/><Relationship Id="rId34" Type="http://schemas.openxmlformats.org/officeDocument/2006/relationships/hyperlink" Target="cdb:159224" TargetMode="External"/><Relationship Id="rId7" Type="http://schemas.openxmlformats.org/officeDocument/2006/relationships/hyperlink" Target="cdb:159224" TargetMode="External"/><Relationship Id="rId12" Type="http://schemas.openxmlformats.org/officeDocument/2006/relationships/hyperlink" Target="cdb:159224" TargetMode="External"/><Relationship Id="rId17" Type="http://schemas.openxmlformats.org/officeDocument/2006/relationships/hyperlink" Target="cdb:159224" TargetMode="External"/><Relationship Id="rId25" Type="http://schemas.openxmlformats.org/officeDocument/2006/relationships/hyperlink" Target="cdb:159224" TargetMode="External"/><Relationship Id="rId33" Type="http://schemas.openxmlformats.org/officeDocument/2006/relationships/hyperlink" Target="cdb:15922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db:159224" TargetMode="External"/><Relationship Id="rId20" Type="http://schemas.openxmlformats.org/officeDocument/2006/relationships/hyperlink" Target="cdb:159224" TargetMode="External"/><Relationship Id="rId29" Type="http://schemas.openxmlformats.org/officeDocument/2006/relationships/hyperlink" Target="cdb:157745" TargetMode="External"/><Relationship Id="rId1" Type="http://schemas.openxmlformats.org/officeDocument/2006/relationships/styles" Target="styles.xml"/><Relationship Id="rId6" Type="http://schemas.openxmlformats.org/officeDocument/2006/relationships/hyperlink" Target="cdb:159224" TargetMode="External"/><Relationship Id="rId11" Type="http://schemas.openxmlformats.org/officeDocument/2006/relationships/hyperlink" Target="cdb:159224" TargetMode="External"/><Relationship Id="rId24" Type="http://schemas.openxmlformats.org/officeDocument/2006/relationships/hyperlink" Target="cdb:159224" TargetMode="External"/><Relationship Id="rId32" Type="http://schemas.openxmlformats.org/officeDocument/2006/relationships/hyperlink" Target="cdb:159224" TargetMode="External"/><Relationship Id="rId37" Type="http://schemas.openxmlformats.org/officeDocument/2006/relationships/hyperlink" Target="cdb:159224" TargetMode="External"/><Relationship Id="rId5" Type="http://schemas.openxmlformats.org/officeDocument/2006/relationships/hyperlink" Target="cdb:157745" TargetMode="External"/><Relationship Id="rId15" Type="http://schemas.openxmlformats.org/officeDocument/2006/relationships/hyperlink" Target="cdb:159224" TargetMode="External"/><Relationship Id="rId23" Type="http://schemas.openxmlformats.org/officeDocument/2006/relationships/hyperlink" Target="cdb:159224" TargetMode="External"/><Relationship Id="rId28" Type="http://schemas.openxmlformats.org/officeDocument/2006/relationships/hyperlink" Target="cdb:159224" TargetMode="External"/><Relationship Id="rId36" Type="http://schemas.openxmlformats.org/officeDocument/2006/relationships/hyperlink" Target="cdb:159224" TargetMode="External"/><Relationship Id="rId10" Type="http://schemas.openxmlformats.org/officeDocument/2006/relationships/hyperlink" Target="cdb:159224" TargetMode="External"/><Relationship Id="rId19" Type="http://schemas.openxmlformats.org/officeDocument/2006/relationships/hyperlink" Target="cdb:159224" TargetMode="External"/><Relationship Id="rId31" Type="http://schemas.openxmlformats.org/officeDocument/2006/relationships/hyperlink" Target="cdb:159224" TargetMode="External"/><Relationship Id="rId4" Type="http://schemas.openxmlformats.org/officeDocument/2006/relationships/hyperlink" Target="cdb:12818" TargetMode="External"/><Relationship Id="rId9" Type="http://schemas.openxmlformats.org/officeDocument/2006/relationships/hyperlink" Target="cdb:159224" TargetMode="External"/><Relationship Id="rId14" Type="http://schemas.openxmlformats.org/officeDocument/2006/relationships/hyperlink" Target="cdb:159224" TargetMode="External"/><Relationship Id="rId22" Type="http://schemas.openxmlformats.org/officeDocument/2006/relationships/hyperlink" Target="cdb:159224" TargetMode="External"/><Relationship Id="rId27" Type="http://schemas.openxmlformats.org/officeDocument/2006/relationships/hyperlink" Target="cdb:159224" TargetMode="External"/><Relationship Id="rId30" Type="http://schemas.openxmlformats.org/officeDocument/2006/relationships/hyperlink" Target="cdb:159224" TargetMode="External"/><Relationship Id="rId35" Type="http://schemas.openxmlformats.org/officeDocument/2006/relationships/hyperlink" Target="cdb:159224" TargetMode="External"/><Relationship Id="rId8" Type="http://schemas.openxmlformats.org/officeDocument/2006/relationships/hyperlink" Target="cdb:1592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6129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Seitalieva</dc:creator>
  <cp:keywords/>
  <dc:description/>
  <cp:lastModifiedBy>Alina Seitalieva</cp:lastModifiedBy>
  <cp:revision>2</cp:revision>
  <dcterms:created xsi:type="dcterms:W3CDTF">2023-07-18T05:22:00Z</dcterms:created>
  <dcterms:modified xsi:type="dcterms:W3CDTF">2023-07-18T05:22:00Z</dcterms:modified>
</cp:coreProperties>
</file>