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06B8C">
      <w:pPr>
        <w:pStyle w:val="ad"/>
        <w:rPr>
          <w:lang w:val="ru-RU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1152525" cy="1152525"/>
            <wp:effectExtent l="0" t="0" r="9525" b="9525"/>
            <wp:docPr id="1" name="Рисунок 3" descr="C: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06B8C">
      <w:pPr>
        <w:pStyle w:val="ad"/>
        <w:rPr>
          <w:lang w:val="ru-RU"/>
        </w:rPr>
      </w:pPr>
      <w:r>
        <w:rPr>
          <w:lang w:val="ru-RU"/>
        </w:rPr>
        <w:t>ЗАКОН КЫРГЫЗСКОЙ РЕСПУБЛИКИ</w:t>
      </w:r>
    </w:p>
    <w:p w:rsidR="00000000" w:rsidRDefault="00706B8C">
      <w:pPr>
        <w:pStyle w:val="af8"/>
        <w:rPr>
          <w:lang w:val="ru-RU"/>
        </w:rPr>
      </w:pPr>
      <w:r>
        <w:rPr>
          <w:lang w:val="ru-RU"/>
        </w:rPr>
        <w:t>от 4 авг</w:t>
      </w:r>
      <w:r>
        <w:rPr>
          <w:lang w:val="ru-RU"/>
        </w:rPr>
        <w:t>уста 2008 года № 184</w:t>
      </w:r>
    </w:p>
    <w:p w:rsidR="00000000" w:rsidRDefault="00706B8C">
      <w:pPr>
        <w:pStyle w:val="a9"/>
        <w:rPr>
          <w:lang w:val="ru-RU"/>
        </w:rPr>
      </w:pPr>
      <w:r>
        <w:rPr>
          <w:lang w:val="ru-RU"/>
        </w:rPr>
        <w:t>О государственных гарантиях равных прав и равных возможностей для мужчин и женщин</w:t>
      </w:r>
    </w:p>
    <w:p w:rsidR="00000000" w:rsidRDefault="00706B8C">
      <w:pPr>
        <w:pStyle w:val="af9"/>
        <w:rPr>
          <w:lang w:val="ru-RU"/>
        </w:rPr>
      </w:pPr>
      <w:r>
        <w:rPr>
          <w:lang w:val="ru-RU"/>
        </w:rPr>
        <w:t xml:space="preserve"> (В редакции Закона КР от </w:t>
      </w:r>
      <w:hyperlink r:id="rId5" w:history="1">
        <w:r>
          <w:rPr>
            <w:rStyle w:val="a3"/>
            <w:color w:val="000000"/>
            <w:u w:val="none"/>
            <w:lang w:val="ru-RU"/>
          </w:rPr>
          <w:t>14 июля 2011 года № 97</w:t>
        </w:r>
      </w:hyperlink>
      <w:r>
        <w:rPr>
          <w:lang w:val="ru-RU"/>
        </w:rPr>
        <w:t>)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Настоящий Закон устанавливает государственные гарантии по предоставлению р</w:t>
      </w:r>
      <w:r>
        <w:rPr>
          <w:lang w:val="ru-RU"/>
        </w:rPr>
        <w:t>авных прав и возможностей лицам разного пола в политической, социальной, экономической, культурной и иных областях жизнедеятельности человека; призван оградить мужчин и женщин от дискриминации по признаку пола; направлен на утверждение прогрессивных демокр</w:t>
      </w:r>
      <w:r>
        <w:rPr>
          <w:lang w:val="ru-RU"/>
        </w:rPr>
        <w:t>атических отношений между мужчинами и женщинами.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Глава 1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Общие положения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1. Основные понятия, используемые в настоящем Законе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Гендер - приобретенное, социально закрепленное поведение лиц разного пола; социальный аспект отношений между мужчинам</w:t>
      </w:r>
      <w:r>
        <w:rPr>
          <w:lang w:val="ru-RU"/>
        </w:rPr>
        <w:t>и и женщинами, который проявляется во всех сферах жизни, включая политику, экономику, право, идеологию и культуру, образование и науку.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Гендерная дискриминация (прямая, косвенная) - любое различие, исключение или предпочтение, которое ограничивает права и </w:t>
      </w:r>
      <w:r>
        <w:rPr>
          <w:lang w:val="ru-RU"/>
        </w:rPr>
        <w:t>интересы лиц по признаку пола; направлена на ослабление или лишение признания, пользования или осуществления равноправия мужчин и женщин в политической, экономической, социальной, культурной, гражданской или любых других областях общественной жизни.</w:t>
      </w:r>
    </w:p>
    <w:p w:rsidR="00000000" w:rsidRDefault="00706B8C">
      <w:pPr>
        <w:rPr>
          <w:lang w:val="ru-RU"/>
        </w:rPr>
      </w:pPr>
      <w:r>
        <w:rPr>
          <w:lang w:val="ru-RU"/>
        </w:rPr>
        <w:t>Гендер</w:t>
      </w:r>
      <w:r>
        <w:rPr>
          <w:lang w:val="ru-RU"/>
        </w:rPr>
        <w:t>ная политика - государственная, общественная деятельность, направленная на установление равенства во взаимоотношениях между лицами разного пола.</w:t>
      </w:r>
    </w:p>
    <w:p w:rsidR="00000000" w:rsidRDefault="00706B8C">
      <w:pPr>
        <w:rPr>
          <w:lang w:val="ru-RU"/>
        </w:rPr>
      </w:pPr>
      <w:r>
        <w:rPr>
          <w:lang w:val="ru-RU"/>
        </w:rPr>
        <w:lastRenderedPageBreak/>
        <w:t>Гендерная статистика - статистика, отражающая соответствующее положение лиц разного пола во всех сферах социаль</w:t>
      </w:r>
      <w:r>
        <w:rPr>
          <w:lang w:val="ru-RU"/>
        </w:rPr>
        <w:t>но-политической жизни и освещающая гендерные проблемы и отношения в обществе.</w:t>
      </w:r>
    </w:p>
    <w:p w:rsidR="00000000" w:rsidRDefault="00706B8C">
      <w:pPr>
        <w:rPr>
          <w:lang w:val="ru-RU"/>
        </w:rPr>
      </w:pPr>
      <w:r>
        <w:rPr>
          <w:lang w:val="ru-RU"/>
        </w:rPr>
        <w:t>Гендерная экспертиза - мониторинг и общественно-правовой анализ национального законодательства, а также оценка проектов нормативных правовых актов на предмет соблюдения в них рав</w:t>
      </w:r>
      <w:r>
        <w:rPr>
          <w:lang w:val="ru-RU"/>
        </w:rPr>
        <w:t>енства возможностей, прав, обязанностей, ответственности, равнопартнерских отношений и равенства результата для женщин и мужчин, недопущения гендерной дискриминации.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Гендерное представительство - наличие в составе какой-либо организации лиц разного пола в </w:t>
      </w:r>
      <w:r>
        <w:rPr>
          <w:lang w:val="ru-RU"/>
        </w:rPr>
        <w:t>установленной пропорции.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Гендерное равенство - равный правовой статус женщин и мужчин и равные возможности для его реализации, позволяющие лицам независимо от пола свободно использовать свои способности для участия в политической, экономической, трудовой, </w:t>
      </w:r>
      <w:r>
        <w:rPr>
          <w:lang w:val="ru-RU"/>
        </w:rPr>
        <w:t>социальной, общественной и культурной сферах жизни.</w:t>
      </w:r>
    </w:p>
    <w:p w:rsidR="00000000" w:rsidRDefault="00706B8C">
      <w:pPr>
        <w:rPr>
          <w:lang w:val="ru-RU"/>
        </w:rPr>
      </w:pPr>
      <w:r>
        <w:rPr>
          <w:lang w:val="ru-RU"/>
        </w:rPr>
        <w:t>Гендерное равноправие - равенство прав, обязанностей и ответственности лиц разного пола перед законом, кроме смягчающих обстоятельств, установленных законодательством Кыргызской Республики.</w:t>
      </w:r>
    </w:p>
    <w:p w:rsidR="00000000" w:rsidRDefault="00706B8C">
      <w:pPr>
        <w:rPr>
          <w:lang w:val="ru-RU"/>
        </w:rPr>
      </w:pPr>
      <w:r>
        <w:rPr>
          <w:lang w:val="ru-RU"/>
        </w:rPr>
        <w:t>Гендерные инди</w:t>
      </w:r>
      <w:r>
        <w:rPr>
          <w:lang w:val="ru-RU"/>
        </w:rPr>
        <w:t>каторы - это указатели или измерители, использующие количественные и качественные показатели для суммирования гендерно значимых изменений, происходящих в обществе в течение определенного периода времени.</w:t>
      </w:r>
    </w:p>
    <w:p w:rsidR="00000000" w:rsidRDefault="00706B8C">
      <w:pPr>
        <w:rPr>
          <w:lang w:val="ru-RU"/>
        </w:rPr>
      </w:pPr>
      <w:r>
        <w:rPr>
          <w:lang w:val="ru-RU"/>
        </w:rPr>
        <w:t>Гендерные отношения - характер поведения и обращения</w:t>
      </w:r>
      <w:r>
        <w:rPr>
          <w:lang w:val="ru-RU"/>
        </w:rPr>
        <w:t xml:space="preserve"> между лицами разного пола в процессе общения или при осуществлении различных видов совместной деятельности.</w:t>
      </w:r>
    </w:p>
    <w:p w:rsidR="00000000" w:rsidRDefault="00706B8C">
      <w:pPr>
        <w:rPr>
          <w:lang w:val="ru-RU"/>
        </w:rPr>
      </w:pPr>
      <w:r>
        <w:rPr>
          <w:lang w:val="ru-RU"/>
        </w:rPr>
        <w:t>Гендерные стереотипы - устойчивые для данного общества в данный период представления о различиях между мужчинами и женщинами.</w:t>
      </w:r>
    </w:p>
    <w:p w:rsidR="00000000" w:rsidRDefault="00706B8C">
      <w:pPr>
        <w:rPr>
          <w:lang w:val="ru-RU"/>
        </w:rPr>
      </w:pPr>
      <w:r>
        <w:rPr>
          <w:lang w:val="ru-RU"/>
        </w:rPr>
        <w:t>Гендерный анализ - пр</w:t>
      </w:r>
      <w:r>
        <w:rPr>
          <w:lang w:val="ru-RU"/>
        </w:rPr>
        <w:t>оцесс оценки различного воздействия, оказываемого на женщин и мужчин, существующими или предлагаемыми программами, законодательством, государственным политическим курсом во всех сферах общества и государства.</w:t>
      </w:r>
    </w:p>
    <w:p w:rsidR="00000000" w:rsidRDefault="00706B8C">
      <w:pPr>
        <w:rPr>
          <w:lang w:val="ru-RU"/>
        </w:rPr>
      </w:pPr>
      <w:r>
        <w:rPr>
          <w:lang w:val="ru-RU"/>
        </w:rPr>
        <w:t>Домашний труд - форма трудовой деятельности, на</w:t>
      </w:r>
      <w:r>
        <w:rPr>
          <w:lang w:val="ru-RU"/>
        </w:rPr>
        <w:t>правленная на удовлетворение потребностей семьи. Домашний труд является одним из видов социально-полезного и производительного труда, который закладывает основы человеческого и социального потенциала страны.</w:t>
      </w:r>
    </w:p>
    <w:p w:rsidR="00000000" w:rsidRDefault="00706B8C">
      <w:pPr>
        <w:rPr>
          <w:lang w:val="ru-RU"/>
        </w:rPr>
      </w:pPr>
      <w:r>
        <w:rPr>
          <w:lang w:val="ru-RU"/>
        </w:rPr>
        <w:t>Квоты - один из видов временных специальных мер,</w:t>
      </w:r>
      <w:r>
        <w:rPr>
          <w:lang w:val="ru-RU"/>
        </w:rPr>
        <w:t xml:space="preserve"> выражающихся в узаконенном уровне представительства лиц обоего пола в политических институтах, в сфере трудовых отношений и иных сферах, которые могут быть отменены по мере достижения сбалансированного представительства мужчин и женщин в государственных о</w:t>
      </w:r>
      <w:r>
        <w:rPr>
          <w:lang w:val="ru-RU"/>
        </w:rPr>
        <w:t>рганах и органах местного самоуправления.</w:t>
      </w:r>
    </w:p>
    <w:p w:rsidR="00000000" w:rsidRDefault="00706B8C">
      <w:pPr>
        <w:rPr>
          <w:lang w:val="ru-RU"/>
        </w:rPr>
      </w:pPr>
      <w:r>
        <w:rPr>
          <w:lang w:val="ru-RU"/>
        </w:rPr>
        <w:t>Комплексный подход к гендерным вопросам - стратегия, посредством которой интересы и опыт женщин и мужчин становятся неотъемлемым аспектом при составлении, выполнении, мониторинге и оценке законодательства, политики</w:t>
      </w:r>
      <w:r>
        <w:rPr>
          <w:lang w:val="ru-RU"/>
        </w:rPr>
        <w:t xml:space="preserve"> и программ во всех политических, экономических, трудовых, социальных и иных сферах с тем, чтобы устранить неравенство между мужчинами и женщинами.</w:t>
      </w:r>
    </w:p>
    <w:p w:rsidR="00000000" w:rsidRDefault="00706B8C">
      <w:pPr>
        <w:rPr>
          <w:lang w:val="ru-RU"/>
        </w:rPr>
      </w:pPr>
      <w:r>
        <w:rPr>
          <w:lang w:val="ru-RU"/>
        </w:rPr>
        <w:t>Косвенная гендерная дискриминация - дискриминация без прямого указания на половую принадлежность.</w:t>
      </w:r>
    </w:p>
    <w:p w:rsidR="00000000" w:rsidRDefault="00706B8C">
      <w:pPr>
        <w:rPr>
          <w:lang w:val="ru-RU"/>
        </w:rPr>
      </w:pPr>
      <w:r>
        <w:rPr>
          <w:lang w:val="ru-RU"/>
        </w:rPr>
        <w:lastRenderedPageBreak/>
        <w:t>Нарушение гендерного равноправия - активное или пассивное поведение, которое проявляется в виде унижения, презрения, а также ограничения прав или оказания привилегий в связи с половой принадлежностью лица.</w:t>
      </w:r>
    </w:p>
    <w:p w:rsidR="00000000" w:rsidRDefault="00706B8C">
      <w:pPr>
        <w:rPr>
          <w:lang w:val="ru-RU"/>
        </w:rPr>
      </w:pPr>
      <w:r>
        <w:rPr>
          <w:lang w:val="ru-RU"/>
        </w:rPr>
        <w:t>Объекты гендерного равенства - общественные, полит</w:t>
      </w:r>
      <w:r>
        <w:rPr>
          <w:lang w:val="ru-RU"/>
        </w:rPr>
        <w:t>ические, экономические и иные социальные отношения, подлежащие правовому регулированию.</w:t>
      </w:r>
    </w:p>
    <w:p w:rsidR="00000000" w:rsidRDefault="00706B8C">
      <w:pPr>
        <w:rPr>
          <w:lang w:val="ru-RU"/>
        </w:rPr>
      </w:pPr>
      <w:r>
        <w:rPr>
          <w:lang w:val="ru-RU"/>
        </w:rPr>
        <w:t>Позитивные действия - меры, направленные на выравнивание возможностей мужчин и женщин при реализации прав, предоставленных им Конституцией и законами.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Прямая гендерная </w:t>
      </w:r>
      <w:r>
        <w:rPr>
          <w:lang w:val="ru-RU"/>
        </w:rPr>
        <w:t>дискриминация - дискриминация, прямо указывающая на половую принадлежность.</w:t>
      </w:r>
    </w:p>
    <w:p w:rsidR="00000000" w:rsidRDefault="00706B8C">
      <w:pPr>
        <w:rPr>
          <w:lang w:val="ru-RU"/>
        </w:rPr>
      </w:pPr>
      <w:r>
        <w:rPr>
          <w:lang w:val="ru-RU"/>
        </w:rPr>
        <w:t>Равные возможности - система средств и условий, необходимых для реального достижения гендерного равноправия.</w:t>
      </w:r>
    </w:p>
    <w:p w:rsidR="00000000" w:rsidRDefault="00706B8C">
      <w:pPr>
        <w:rPr>
          <w:lang w:val="ru-RU"/>
        </w:rPr>
      </w:pPr>
      <w:r>
        <w:rPr>
          <w:lang w:val="ru-RU"/>
        </w:rPr>
        <w:t>Равенство результата - концепция равенства, в соответствии с которой пр</w:t>
      </w:r>
      <w:r>
        <w:rPr>
          <w:lang w:val="ru-RU"/>
        </w:rPr>
        <w:t>изнается, что для достижения равных (одинаковых) результатов мужчинами и женщинами необходимо проявить к ним различное отношение, потому что жизненные условия тех и других различны.</w:t>
      </w:r>
    </w:p>
    <w:p w:rsidR="00000000" w:rsidRDefault="00706B8C">
      <w:pPr>
        <w:rPr>
          <w:lang w:val="ru-RU"/>
        </w:rPr>
      </w:pPr>
      <w:r>
        <w:rPr>
          <w:lang w:val="ru-RU"/>
        </w:rPr>
        <w:t>Равнопартнерские отношения - сотрудничество или совместное участие в госуд</w:t>
      </w:r>
      <w:r>
        <w:rPr>
          <w:lang w:val="ru-RU"/>
        </w:rPr>
        <w:t>арственной и общественной жизни на равных условиях лиц разного пола.</w:t>
      </w:r>
    </w:p>
    <w:p w:rsidR="00000000" w:rsidRDefault="00706B8C">
      <w:pPr>
        <w:rPr>
          <w:lang w:val="ru-RU"/>
        </w:rPr>
      </w:pPr>
      <w:r>
        <w:rPr>
          <w:lang w:val="ru-RU"/>
        </w:rPr>
        <w:t>Сексуальное домогательство - действия сексуального характера, выраженные словесно или физически, унижающие и оскорбляющие лицо, находящееся в трудовой, служебной, материальной, семейной и</w:t>
      </w:r>
      <w:r>
        <w:rPr>
          <w:lang w:val="ru-RU"/>
        </w:rPr>
        <w:t xml:space="preserve"> иной зависимости.</w:t>
      </w:r>
    </w:p>
    <w:p w:rsidR="00000000" w:rsidRDefault="00706B8C">
      <w:pPr>
        <w:rPr>
          <w:lang w:val="ru-RU"/>
        </w:rPr>
      </w:pPr>
      <w:r>
        <w:rPr>
          <w:lang w:val="ru-RU"/>
        </w:rPr>
        <w:t>Специальные меры - меры организационного, законодательного, институционального характера, направленные на поддержку лиц одного из полов в наиболее дискриминационной сфере жизнедеятельности. Специальные меры могут носить временный характе</w:t>
      </w:r>
      <w:r>
        <w:rPr>
          <w:lang w:val="ru-RU"/>
        </w:rPr>
        <w:t>р.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2. Цель и задачи настоящего Закона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Целью настоящего Закона является достижение паритетного положения женщин и мужчин во всех сферах жизнедеятельности общества.</w:t>
      </w:r>
    </w:p>
    <w:p w:rsidR="00000000" w:rsidRDefault="00706B8C">
      <w:pPr>
        <w:rPr>
          <w:lang w:val="ru-RU"/>
        </w:rPr>
      </w:pPr>
      <w:r>
        <w:rPr>
          <w:lang w:val="ru-RU"/>
        </w:rPr>
        <w:t>Задачами настоящего Закона является создание национальных механизмов обеспечения д</w:t>
      </w:r>
      <w:r>
        <w:rPr>
          <w:lang w:val="ru-RU"/>
        </w:rPr>
        <w:t>ля лиц разного пола:</w:t>
      </w:r>
    </w:p>
    <w:p w:rsidR="00000000" w:rsidRDefault="00706B8C">
      <w:pPr>
        <w:rPr>
          <w:lang w:val="ru-RU"/>
        </w:rPr>
      </w:pPr>
      <w:r>
        <w:rPr>
          <w:lang w:val="ru-RU"/>
        </w:rPr>
        <w:t>- равенства прав, обязанностей и ответственности в политической, социальной, экономической, трудовой и иной деятельности;</w:t>
      </w:r>
    </w:p>
    <w:p w:rsidR="00000000" w:rsidRDefault="00706B8C">
      <w:pPr>
        <w:rPr>
          <w:lang w:val="ru-RU"/>
        </w:rPr>
      </w:pPr>
      <w:r>
        <w:rPr>
          <w:lang w:val="ru-RU"/>
        </w:rPr>
        <w:t>- равенства возможностей;</w:t>
      </w:r>
    </w:p>
    <w:p w:rsidR="00000000" w:rsidRDefault="00706B8C">
      <w:pPr>
        <w:rPr>
          <w:lang w:val="ru-RU"/>
        </w:rPr>
      </w:pPr>
      <w:r>
        <w:rPr>
          <w:lang w:val="ru-RU"/>
        </w:rPr>
        <w:t>- равнопартнерских отношений во всех сферах жизнедеятельности;</w:t>
      </w:r>
    </w:p>
    <w:p w:rsidR="00000000" w:rsidRDefault="00706B8C">
      <w:pPr>
        <w:rPr>
          <w:lang w:val="ru-RU"/>
        </w:rPr>
      </w:pPr>
      <w:r>
        <w:rPr>
          <w:lang w:val="ru-RU"/>
        </w:rPr>
        <w:t>- равенства в семейных о</w:t>
      </w:r>
      <w:r>
        <w:rPr>
          <w:lang w:val="ru-RU"/>
        </w:rPr>
        <w:t>тношениях;</w:t>
      </w:r>
    </w:p>
    <w:p w:rsidR="00000000" w:rsidRDefault="00706B8C">
      <w:pPr>
        <w:rPr>
          <w:lang w:val="ru-RU"/>
        </w:rPr>
      </w:pPr>
      <w:r>
        <w:rPr>
          <w:lang w:val="ru-RU"/>
        </w:rPr>
        <w:t>- равенства результата.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3. Принципы настоящего Закона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Настоящий Закон основывается на следующих принципах:</w:t>
      </w:r>
    </w:p>
    <w:p w:rsidR="00000000" w:rsidRDefault="00706B8C">
      <w:pPr>
        <w:rPr>
          <w:lang w:val="ru-RU"/>
        </w:rPr>
      </w:pPr>
      <w:r>
        <w:rPr>
          <w:lang w:val="ru-RU"/>
        </w:rPr>
        <w:lastRenderedPageBreak/>
        <w:t>- соблюдения норм международного права в области обеспечения гендерного равенства;</w:t>
      </w:r>
    </w:p>
    <w:p w:rsidR="00000000" w:rsidRDefault="00706B8C">
      <w:pPr>
        <w:rPr>
          <w:lang w:val="ru-RU"/>
        </w:rPr>
      </w:pPr>
      <w:r>
        <w:rPr>
          <w:lang w:val="ru-RU"/>
        </w:rPr>
        <w:t>- демократии;</w:t>
      </w:r>
    </w:p>
    <w:p w:rsidR="00000000" w:rsidRDefault="00706B8C">
      <w:pPr>
        <w:rPr>
          <w:lang w:val="ru-RU"/>
        </w:rPr>
      </w:pPr>
      <w:r>
        <w:rPr>
          <w:lang w:val="ru-RU"/>
        </w:rPr>
        <w:t>- законности;</w:t>
      </w:r>
    </w:p>
    <w:p w:rsidR="00000000" w:rsidRDefault="00706B8C">
      <w:pPr>
        <w:rPr>
          <w:lang w:val="ru-RU"/>
        </w:rPr>
      </w:pPr>
      <w:r>
        <w:rPr>
          <w:lang w:val="ru-RU"/>
        </w:rPr>
        <w:t>- недискриминаци</w:t>
      </w:r>
      <w:r>
        <w:rPr>
          <w:lang w:val="ru-RU"/>
        </w:rPr>
        <w:t>и;</w:t>
      </w:r>
    </w:p>
    <w:p w:rsidR="00000000" w:rsidRDefault="00706B8C">
      <w:pPr>
        <w:rPr>
          <w:lang w:val="ru-RU"/>
        </w:rPr>
      </w:pPr>
      <w:r>
        <w:rPr>
          <w:lang w:val="ru-RU"/>
        </w:rPr>
        <w:t>- ответственности и отчетности каждого ведомства за реализацию гендерной политики;</w:t>
      </w:r>
    </w:p>
    <w:p w:rsidR="00000000" w:rsidRDefault="00706B8C">
      <w:pPr>
        <w:rPr>
          <w:lang w:val="ru-RU"/>
        </w:rPr>
      </w:pPr>
      <w:r>
        <w:rPr>
          <w:lang w:val="ru-RU"/>
        </w:rPr>
        <w:t>- содействия и участия гражданского общества в продвижении гендерной политики.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4. Законодательство Кыргызской Республики в области</w:t>
      </w:r>
    </w:p>
    <w:p w:rsidR="00000000" w:rsidRDefault="00706B8C">
      <w:pPr>
        <w:rPr>
          <w:lang w:val="ru-RU"/>
        </w:rPr>
      </w:pPr>
      <w:r>
        <w:rPr>
          <w:lang w:val="ru-RU"/>
        </w:rPr>
        <w:t>гендерных отношений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Законодательство Кыргызской Республики в области гендерных отношений основывается на </w:t>
      </w:r>
      <w:hyperlink r:id="rId6" w:history="1">
        <w:r>
          <w:rPr>
            <w:rStyle w:val="a3"/>
            <w:color w:val="000000"/>
            <w:u w:val="none"/>
            <w:lang w:val="ru-RU"/>
          </w:rPr>
          <w:t>Конституции</w:t>
        </w:r>
      </w:hyperlink>
      <w:r>
        <w:rPr>
          <w:lang w:val="ru-RU"/>
        </w:rPr>
        <w:t xml:space="preserve"> Кыргызской Республики и на вступивших в установленном законом порядке в силу международных договорах и соглашениях, участником котор</w:t>
      </w:r>
      <w:r>
        <w:rPr>
          <w:lang w:val="ru-RU"/>
        </w:rPr>
        <w:t>ых является Кыргызская Республика, и состоит из настоящего Закона, принимаемых в соответствии с ним законов и иных нормативных правовых актов Кыргызской Республики.</w:t>
      </w:r>
    </w:p>
    <w:p w:rsidR="00000000" w:rsidRDefault="00706B8C">
      <w:pPr>
        <w:rPr>
          <w:lang w:val="ru-RU"/>
        </w:rPr>
      </w:pPr>
      <w:r>
        <w:rPr>
          <w:lang w:val="ru-RU"/>
        </w:rPr>
        <w:t>Настоящий Закон распространяется на граждан Кыргызской Республики, иностранных граждан и ли</w:t>
      </w:r>
      <w:r>
        <w:rPr>
          <w:lang w:val="ru-RU"/>
        </w:rPr>
        <w:t>ц без гражданства, постоянно или временно пребывающих на территории Кыргызской Республики, юридических лиц и государство в лице государственных органов и органов местного самоуправления.</w:t>
      </w:r>
    </w:p>
    <w:p w:rsidR="00000000" w:rsidRDefault="00706B8C">
      <w:pPr>
        <w:rPr>
          <w:lang w:val="ru-RU"/>
        </w:rPr>
      </w:pPr>
      <w:r>
        <w:rPr>
          <w:lang w:val="ru-RU"/>
        </w:rPr>
        <w:t>Если вступившими в установленном законом порядке в силу международным</w:t>
      </w:r>
      <w:r>
        <w:rPr>
          <w:lang w:val="ru-RU"/>
        </w:rPr>
        <w:t>и договорами и соглашениями, участником которых является Кыргызская Республика, установлены другие правила, чем предусмотренные настоящим Законом и иными нормативными правовыми актами, содержащими нормы гендерного равенства, применяются правила международн</w:t>
      </w:r>
      <w:r>
        <w:rPr>
          <w:lang w:val="ru-RU"/>
        </w:rPr>
        <w:t>ых договоров и соглашений.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5. Запрет на гендерную дискриминацию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Запрещается прямая и косвенная гендерная дискриминация в любой сфере деятельности по отношению к лицам разного пола.</w:t>
      </w:r>
    </w:p>
    <w:p w:rsidR="00000000" w:rsidRDefault="00706B8C">
      <w:pPr>
        <w:rPr>
          <w:lang w:val="ru-RU"/>
        </w:rPr>
      </w:pPr>
      <w:r>
        <w:rPr>
          <w:lang w:val="ru-RU"/>
        </w:rPr>
        <w:t>К прямой гендерной дискриминации относятся:</w:t>
      </w:r>
    </w:p>
    <w:p w:rsidR="00000000" w:rsidRDefault="00706B8C">
      <w:pPr>
        <w:rPr>
          <w:lang w:val="ru-RU"/>
        </w:rPr>
      </w:pPr>
      <w:r>
        <w:rPr>
          <w:lang w:val="ru-RU"/>
        </w:rPr>
        <w:t>- дискриминация по п</w:t>
      </w:r>
      <w:r>
        <w:rPr>
          <w:lang w:val="ru-RU"/>
        </w:rPr>
        <w:t>ричине семейного положения, беременности, потенциальной беременности и семейных обязанностей;</w:t>
      </w:r>
    </w:p>
    <w:p w:rsidR="00000000" w:rsidRDefault="00706B8C">
      <w:pPr>
        <w:rPr>
          <w:lang w:val="ru-RU"/>
        </w:rPr>
      </w:pPr>
      <w:r>
        <w:rPr>
          <w:lang w:val="ru-RU"/>
        </w:rPr>
        <w:t>- сексуальное домогательство;</w:t>
      </w:r>
    </w:p>
    <w:p w:rsidR="00000000" w:rsidRDefault="00706B8C">
      <w:pPr>
        <w:rPr>
          <w:lang w:val="ru-RU"/>
        </w:rPr>
      </w:pPr>
      <w:r>
        <w:rPr>
          <w:lang w:val="ru-RU"/>
        </w:rPr>
        <w:t>- разная оплата за равный труд равной квалификации.</w:t>
      </w:r>
    </w:p>
    <w:p w:rsidR="00000000" w:rsidRDefault="00706B8C">
      <w:pPr>
        <w:rPr>
          <w:lang w:val="ru-RU"/>
        </w:rPr>
      </w:pPr>
      <w:r>
        <w:rPr>
          <w:lang w:val="ru-RU"/>
        </w:rPr>
        <w:t>К косвенной гендерной дискриминации относятся:</w:t>
      </w:r>
    </w:p>
    <w:p w:rsidR="00000000" w:rsidRDefault="00706B8C">
      <w:pPr>
        <w:rPr>
          <w:lang w:val="ru-RU"/>
        </w:rPr>
      </w:pPr>
      <w:r>
        <w:rPr>
          <w:lang w:val="ru-RU"/>
        </w:rPr>
        <w:t>- воспроизводство гендерных стере</w:t>
      </w:r>
      <w:r>
        <w:rPr>
          <w:lang w:val="ru-RU"/>
        </w:rPr>
        <w:t>отипов через средства массовой информации, образование, культуру;</w:t>
      </w:r>
    </w:p>
    <w:p w:rsidR="00000000" w:rsidRDefault="00706B8C">
      <w:pPr>
        <w:rPr>
          <w:lang w:val="ru-RU"/>
        </w:rPr>
      </w:pPr>
      <w:r>
        <w:rPr>
          <w:lang w:val="ru-RU"/>
        </w:rPr>
        <w:lastRenderedPageBreak/>
        <w:t>- установление условий, требований, которые повлекли или могут повлечь негативные последствия в виде вреда для лиц определенного пола.</w:t>
      </w:r>
    </w:p>
    <w:p w:rsidR="00000000" w:rsidRDefault="00706B8C">
      <w:pPr>
        <w:rPr>
          <w:lang w:val="ru-RU"/>
        </w:rPr>
      </w:pPr>
      <w:r>
        <w:rPr>
          <w:lang w:val="ru-RU"/>
        </w:rPr>
        <w:t>Лица, осуществляющие прямую или косвенную дискриминацию</w:t>
      </w:r>
      <w:r>
        <w:rPr>
          <w:lang w:val="ru-RU"/>
        </w:rPr>
        <w:t>, привлекаются к ответственности в случаях и порядке, предусмотренных законодательством Кыргызской Республики.</w:t>
      </w:r>
    </w:p>
    <w:p w:rsidR="00000000" w:rsidRDefault="00706B8C">
      <w:pPr>
        <w:rPr>
          <w:lang w:val="ru-RU"/>
        </w:rPr>
      </w:pPr>
      <w:r>
        <w:rPr>
          <w:lang w:val="ru-RU"/>
        </w:rPr>
        <w:t>Не является гендерной дискриминацией:</w:t>
      </w:r>
    </w:p>
    <w:p w:rsidR="00000000" w:rsidRDefault="00706B8C">
      <w:pPr>
        <w:rPr>
          <w:lang w:val="ru-RU"/>
        </w:rPr>
      </w:pPr>
      <w:r>
        <w:rPr>
          <w:lang w:val="ru-RU"/>
        </w:rPr>
        <w:t>- установление различий в регулировании отношений, связанных с функциями рождения детей и грудного вскармли</w:t>
      </w:r>
      <w:r>
        <w:rPr>
          <w:lang w:val="ru-RU"/>
        </w:rPr>
        <w:t>вания;</w:t>
      </w:r>
    </w:p>
    <w:p w:rsidR="00000000" w:rsidRDefault="00706B8C">
      <w:pPr>
        <w:rPr>
          <w:lang w:val="ru-RU"/>
        </w:rPr>
      </w:pPr>
      <w:r>
        <w:rPr>
          <w:lang w:val="ru-RU"/>
        </w:rPr>
        <w:t>- призыв на действительную срочную военную службу исключительно мужчин в случаях, установленных законами Кыргызской Республики;</w:t>
      </w:r>
    </w:p>
    <w:p w:rsidR="00000000" w:rsidRDefault="00706B8C">
      <w:pPr>
        <w:rPr>
          <w:lang w:val="ru-RU"/>
        </w:rPr>
      </w:pPr>
      <w:r>
        <w:rPr>
          <w:lang w:val="ru-RU"/>
        </w:rPr>
        <w:t>- принятие на основе настоящего Закона специальных мер, направленных на достижение фактического равенства в политических,</w:t>
      </w:r>
      <w:r>
        <w:rPr>
          <w:lang w:val="ru-RU"/>
        </w:rPr>
        <w:t xml:space="preserve"> экономических, трудовых и иных социальных отношениях;</w:t>
      </w:r>
    </w:p>
    <w:p w:rsidR="00000000" w:rsidRDefault="00706B8C">
      <w:pPr>
        <w:rPr>
          <w:lang w:val="ru-RU"/>
        </w:rPr>
      </w:pPr>
      <w:r>
        <w:rPr>
          <w:lang w:val="ru-RU"/>
        </w:rPr>
        <w:t>- особенности охраны труда женщин и мужчин, связанные с охраной их репродуктивного здоровья;</w:t>
      </w:r>
    </w:p>
    <w:p w:rsidR="00000000" w:rsidRDefault="00706B8C">
      <w:pPr>
        <w:rPr>
          <w:lang w:val="ru-RU"/>
        </w:rPr>
      </w:pPr>
      <w:r>
        <w:rPr>
          <w:lang w:val="ru-RU"/>
        </w:rPr>
        <w:t>- установление требований к профессиональной квалификации, основанных на возможностях выполнения обязанносте</w:t>
      </w:r>
      <w:r>
        <w:rPr>
          <w:lang w:val="ru-RU"/>
        </w:rPr>
        <w:t>й только лицами определенного пола;</w:t>
      </w:r>
    </w:p>
    <w:p w:rsidR="00000000" w:rsidRDefault="00706B8C">
      <w:pPr>
        <w:rPr>
          <w:lang w:val="ru-RU"/>
        </w:rPr>
      </w:pPr>
      <w:r>
        <w:rPr>
          <w:lang w:val="ru-RU"/>
        </w:rPr>
        <w:t>- позитивные действия.</w:t>
      </w:r>
    </w:p>
    <w:p w:rsidR="00000000" w:rsidRDefault="00706B8C">
      <w:pPr>
        <w:rPr>
          <w:lang w:val="ru-RU"/>
        </w:rPr>
      </w:pPr>
      <w:r>
        <w:rPr>
          <w:lang w:val="ru-RU"/>
        </w:rPr>
        <w:t>Не допускается поведение лиц, основанное на нормах обычного права, традициях и культуре, которое входит в противоречие с требованиями настоящего Закона и нормами международного права в осуществлени</w:t>
      </w:r>
      <w:r>
        <w:rPr>
          <w:lang w:val="ru-RU"/>
        </w:rPr>
        <w:t>и гендерного равенства.</w:t>
      </w:r>
    </w:p>
    <w:p w:rsidR="00000000" w:rsidRDefault="00706B8C">
      <w:pPr>
        <w:rPr>
          <w:lang w:val="ru-RU"/>
        </w:rPr>
      </w:pPr>
      <w:r>
        <w:rPr>
          <w:lang w:val="ru-RU"/>
        </w:rPr>
        <w:t>Кыргызской Республикой поддерживаются народные обычаи и традиции, не содержащие в себе элементы гендерной дискриминации.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6. Государственная политика по обеспечению гендерного</w:t>
      </w:r>
    </w:p>
    <w:p w:rsidR="00000000" w:rsidRDefault="00706B8C">
      <w:pPr>
        <w:rPr>
          <w:lang w:val="ru-RU"/>
        </w:rPr>
      </w:pPr>
      <w:r>
        <w:rPr>
          <w:lang w:val="ru-RU"/>
        </w:rPr>
        <w:t>равенства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Государственная политика по обеспечению гендерного равенства формируется и реализуется в соответствии с демократическими принципами государственными органами и органами местного самоуправления с участием гражданского общества и частного сектора.</w:t>
      </w:r>
    </w:p>
    <w:p w:rsidR="00000000" w:rsidRDefault="00706B8C">
      <w:pPr>
        <w:rPr>
          <w:lang w:val="ru-RU"/>
        </w:rPr>
      </w:pPr>
      <w:r>
        <w:rPr>
          <w:lang w:val="ru-RU"/>
        </w:rPr>
        <w:t>Основами г</w:t>
      </w:r>
      <w:r>
        <w:rPr>
          <w:lang w:val="ru-RU"/>
        </w:rPr>
        <w:t>осударственной политики по обеспечению гендерного равенства являются:</w:t>
      </w:r>
    </w:p>
    <w:p w:rsidR="00000000" w:rsidRDefault="00706B8C">
      <w:pPr>
        <w:rPr>
          <w:lang w:val="ru-RU"/>
        </w:rPr>
      </w:pPr>
      <w:r>
        <w:rPr>
          <w:lang w:val="ru-RU"/>
        </w:rPr>
        <w:t>- формирование, совершенствование и развитие нормативной правовой базы для обеспечения гендерного равенства;</w:t>
      </w:r>
    </w:p>
    <w:p w:rsidR="00000000" w:rsidRDefault="00706B8C">
      <w:pPr>
        <w:rPr>
          <w:lang w:val="ru-RU"/>
        </w:rPr>
      </w:pPr>
      <w:r>
        <w:rPr>
          <w:lang w:val="ru-RU"/>
        </w:rPr>
        <w:t>- создание институциональных механизмов по реализации гендерной политики;</w:t>
      </w:r>
    </w:p>
    <w:p w:rsidR="00000000" w:rsidRDefault="00706B8C">
      <w:pPr>
        <w:rPr>
          <w:lang w:val="ru-RU"/>
        </w:rPr>
      </w:pPr>
      <w:r>
        <w:rPr>
          <w:lang w:val="ru-RU"/>
        </w:rPr>
        <w:t>- р</w:t>
      </w:r>
      <w:r>
        <w:rPr>
          <w:lang w:val="ru-RU"/>
        </w:rPr>
        <w:t>азработка и реализация государственных целевых программ, направленных на достижение гендерного равенства;</w:t>
      </w:r>
    </w:p>
    <w:p w:rsidR="00000000" w:rsidRDefault="00706B8C">
      <w:pPr>
        <w:rPr>
          <w:lang w:val="ru-RU"/>
        </w:rPr>
      </w:pPr>
      <w:r>
        <w:rPr>
          <w:lang w:val="ru-RU"/>
        </w:rPr>
        <w:t>- принятие специальных мер, направленных на устранение дисбаланса между возможностями женщин и мужчин;</w:t>
      </w:r>
    </w:p>
    <w:p w:rsidR="00000000" w:rsidRDefault="00706B8C">
      <w:pPr>
        <w:rPr>
          <w:lang w:val="ru-RU"/>
        </w:rPr>
      </w:pPr>
      <w:r>
        <w:rPr>
          <w:lang w:val="ru-RU"/>
        </w:rPr>
        <w:t>- интеграция гендерного подхода в государственн</w:t>
      </w:r>
      <w:r>
        <w:rPr>
          <w:lang w:val="ru-RU"/>
        </w:rPr>
        <w:t>ые, региональные и местные программы и стратегии развития;</w:t>
      </w:r>
    </w:p>
    <w:p w:rsidR="00000000" w:rsidRDefault="00706B8C">
      <w:pPr>
        <w:rPr>
          <w:lang w:val="ru-RU"/>
        </w:rPr>
      </w:pPr>
      <w:r>
        <w:rPr>
          <w:lang w:val="ru-RU"/>
        </w:rPr>
        <w:lastRenderedPageBreak/>
        <w:t>- защита общества от информации, пропаганды и агитации, направленных на нарушение гендерного равенства;</w:t>
      </w:r>
    </w:p>
    <w:p w:rsidR="00000000" w:rsidRDefault="00706B8C">
      <w:pPr>
        <w:rPr>
          <w:lang w:val="ru-RU"/>
        </w:rPr>
      </w:pPr>
      <w:r>
        <w:rPr>
          <w:lang w:val="ru-RU"/>
        </w:rPr>
        <w:t>- воспитание и пропаганда культуры гендерного равенства;</w:t>
      </w:r>
    </w:p>
    <w:p w:rsidR="00000000" w:rsidRDefault="00706B8C">
      <w:pPr>
        <w:rPr>
          <w:lang w:val="ru-RU"/>
        </w:rPr>
      </w:pPr>
      <w:r>
        <w:rPr>
          <w:lang w:val="ru-RU"/>
        </w:rPr>
        <w:t>- выполнение общепризнанных принципо</w:t>
      </w:r>
      <w:r>
        <w:rPr>
          <w:lang w:val="ru-RU"/>
        </w:rPr>
        <w:t>в и норм международного права, а также международных обязательств Кыргызской Республики, касающихся вопросов гендерного равенства.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7. Мониторинг и отчетность исполнения гендерной политики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Мониторинг исполнения гендерной политики и оценка ее реал</w:t>
      </w:r>
      <w:r>
        <w:rPr>
          <w:lang w:val="ru-RU"/>
        </w:rPr>
        <w:t>изации осуществляются государственными органами, органами местного самоуправления и гражданским обществом на основе гендерных индикаторов, утвержденных Правительством.</w:t>
      </w:r>
    </w:p>
    <w:p w:rsidR="00000000" w:rsidRDefault="00706B8C">
      <w:pPr>
        <w:rPr>
          <w:lang w:val="ru-RU"/>
        </w:rPr>
      </w:pPr>
      <w:r>
        <w:rPr>
          <w:lang w:val="ru-RU"/>
        </w:rPr>
        <w:t>Прозрачность реализации гендерной политики обеспечивается всеми вышеуказанными субъектам</w:t>
      </w:r>
      <w:r>
        <w:rPr>
          <w:lang w:val="ru-RU"/>
        </w:rPr>
        <w:t>и.</w:t>
      </w:r>
    </w:p>
    <w:p w:rsidR="00000000" w:rsidRDefault="00706B8C">
      <w:pPr>
        <w:rPr>
          <w:lang w:val="ru-RU"/>
        </w:rPr>
      </w:pPr>
      <w:r>
        <w:rPr>
          <w:lang w:val="ru-RU"/>
        </w:rPr>
        <w:t>Государственные органы, органы местного самоуправления представляют ежегодно отчеты по реализации гендерной политики в уполномоченный государственный орган, ответственный за реализацию гендерной политики, в порядке и на основании специальных форм, утвер</w:t>
      </w:r>
      <w:r>
        <w:rPr>
          <w:lang w:val="ru-RU"/>
        </w:rPr>
        <w:t>жденных Правительством, и публикуют их в средствах массовой информации.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8. Гендерная статистика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Руководство сбором информации о гендерных статистических данных в Кыргызской Республике осуществляет Национальный статистический комитет.</w:t>
      </w:r>
    </w:p>
    <w:p w:rsidR="00000000" w:rsidRDefault="00706B8C">
      <w:pPr>
        <w:rPr>
          <w:lang w:val="ru-RU"/>
        </w:rPr>
      </w:pPr>
      <w:r>
        <w:rPr>
          <w:lang w:val="ru-RU"/>
        </w:rPr>
        <w:t>Государстве</w:t>
      </w:r>
      <w:r>
        <w:rPr>
          <w:lang w:val="ru-RU"/>
        </w:rPr>
        <w:t>нные органы, органы местного самоуправления и руководители юридических лиц, независимо от форм собственности, обязаны представлять в Национальный статистический комитет соответствующую информацию по гендерным вопросам.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Глава 2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Гарантии гендерного равенст</w:t>
      </w:r>
      <w:r>
        <w:rPr>
          <w:rFonts w:eastAsia="Times New Roman"/>
          <w:lang w:val="ru-RU"/>
        </w:rPr>
        <w:t>ва в управлении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государством и прохождении государственной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и муниципальной службы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9. Гарантии гендерного равенства в управлении государством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Государство гарантирует и создает равные возможности лицам </w:t>
      </w:r>
      <w:r>
        <w:rPr>
          <w:lang w:val="ru-RU"/>
        </w:rPr>
        <w:t xml:space="preserve">разного пола для участия в управлении государством путем обеспечения гендерного представительства лиц во всех ветвях государственной власти через правовые, организационные и иные механизмы и устанавливает ответственность за </w:t>
      </w:r>
      <w:r>
        <w:rPr>
          <w:lang w:val="ru-RU"/>
        </w:rPr>
        <w:lastRenderedPageBreak/>
        <w:t>неисполнение положений настоящег</w:t>
      </w:r>
      <w:r>
        <w:rPr>
          <w:lang w:val="ru-RU"/>
        </w:rPr>
        <w:t>о Закона в соответствии с законодательством Кыргызской Республики.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10. Гарантии гендерного равенства при поступлении</w:t>
      </w:r>
    </w:p>
    <w:p w:rsidR="00000000" w:rsidRDefault="00706B8C">
      <w:pPr>
        <w:rPr>
          <w:lang w:val="ru-RU"/>
        </w:rPr>
      </w:pPr>
      <w:r>
        <w:rPr>
          <w:lang w:val="ru-RU"/>
        </w:rPr>
        <w:t>на государственную и муниципальную службу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Лица разного пола имеют равные права и равные возможности при поступлении на государст</w:t>
      </w:r>
      <w:r>
        <w:rPr>
          <w:lang w:val="ru-RU"/>
        </w:rPr>
        <w:t>венную и муниципальную службу, в продвижении в должности и дальнейшем осуществлении деятельности в ее органах.</w:t>
      </w:r>
    </w:p>
    <w:p w:rsidR="00000000" w:rsidRDefault="00706B8C">
      <w:pPr>
        <w:rPr>
          <w:lang w:val="ru-RU"/>
        </w:rPr>
      </w:pPr>
      <w:r>
        <w:rPr>
          <w:lang w:val="ru-RU"/>
        </w:rPr>
        <w:t>Руководители государственных органов и органов местного самоуправления обязаны обеспечить равный доступ лицам разного пола к государственной и му</w:t>
      </w:r>
      <w:r>
        <w:rPr>
          <w:lang w:val="ru-RU"/>
        </w:rPr>
        <w:t>ниципальной службе в соответствии с их способностями и профессиональной подготовкой.</w:t>
      </w:r>
    </w:p>
    <w:p w:rsidR="00000000" w:rsidRDefault="00706B8C">
      <w:pPr>
        <w:rPr>
          <w:lang w:val="ru-RU"/>
        </w:rPr>
      </w:pPr>
      <w:r>
        <w:rPr>
          <w:lang w:val="ru-RU"/>
        </w:rPr>
        <w:t>В кадровом составе служащих государственных органов и органов местного самоуправления не должны преобладать служащие одного пола. Система квотирования в государственных ор</w:t>
      </w:r>
      <w:r>
        <w:rPr>
          <w:lang w:val="ru-RU"/>
        </w:rPr>
        <w:t>ганах и органах местного самоуправления (не более семидесяти процентов кадрового состава, в том числе на уровне принятия решений) устанавливается нормативными правовыми актами Кыргызской Республики.</w:t>
      </w:r>
    </w:p>
    <w:p w:rsidR="00000000" w:rsidRDefault="00706B8C">
      <w:pPr>
        <w:rPr>
          <w:lang w:val="ru-RU"/>
        </w:rPr>
      </w:pPr>
      <w:r>
        <w:rPr>
          <w:lang w:val="ru-RU"/>
        </w:rPr>
        <w:t>Лица разного пола, в течение 3 лет не повышающиеся в долж</w:t>
      </w:r>
      <w:r>
        <w:rPr>
          <w:lang w:val="ru-RU"/>
        </w:rPr>
        <w:t>ностях и не направленные на обучение с целью дальнейшего повышения квалификации, имеют право запросить и получить от руководителя государственного органа и органа местного самоуправления письменное обоснование причин таких действий, а также сведения, касаю</w:t>
      </w:r>
      <w:r>
        <w:rPr>
          <w:lang w:val="ru-RU"/>
        </w:rPr>
        <w:t>щиеся опыта и квалификации лица, назначенного (принятого, повышенного) на претендуемую ими должность или направленного на обучение.</w:t>
      </w:r>
    </w:p>
    <w:p w:rsidR="00000000" w:rsidRDefault="00706B8C">
      <w:pPr>
        <w:rPr>
          <w:lang w:val="ru-RU"/>
        </w:rPr>
      </w:pPr>
      <w:r>
        <w:rPr>
          <w:lang w:val="ru-RU"/>
        </w:rPr>
        <w:t>Замещение вакантных должностей государственной и муниципальной службы обеспечивается путем проведения конкурсов, в которых в</w:t>
      </w:r>
      <w:r>
        <w:rPr>
          <w:lang w:val="ru-RU"/>
        </w:rPr>
        <w:t xml:space="preserve"> равной мере и на равных условиях участвуют лица разного пола.</w:t>
      </w:r>
    </w:p>
    <w:p w:rsidR="00000000" w:rsidRDefault="00706B8C">
      <w:pPr>
        <w:rPr>
          <w:lang w:val="ru-RU"/>
        </w:rPr>
      </w:pPr>
      <w:r>
        <w:rPr>
          <w:lang w:val="ru-RU"/>
        </w:rPr>
        <w:t>Руководители государственных органов и органов местного самоуправления должны разрабатывать политику карьерного роста работников с учетом гендерной политики.</w:t>
      </w:r>
    </w:p>
    <w:p w:rsidR="00000000" w:rsidRDefault="00706B8C">
      <w:pPr>
        <w:rPr>
          <w:lang w:val="ru-RU"/>
        </w:rPr>
      </w:pPr>
      <w:r>
        <w:rPr>
          <w:lang w:val="ru-RU"/>
        </w:rPr>
        <w:t>Не допускается объявление конкурсов</w:t>
      </w:r>
      <w:r>
        <w:rPr>
          <w:lang w:val="ru-RU"/>
        </w:rPr>
        <w:t xml:space="preserve"> только для лиц одного пола.</w:t>
      </w:r>
    </w:p>
    <w:p w:rsidR="00000000" w:rsidRDefault="00706B8C">
      <w:pPr>
        <w:rPr>
          <w:lang w:val="ru-RU"/>
        </w:rPr>
      </w:pPr>
      <w:r>
        <w:rPr>
          <w:lang w:val="ru-RU"/>
        </w:rPr>
        <w:t>Нарушение требований, установленных настоящей статьей, влечет за собой отмену незаконных решений или результатов конкурса на замещение вакантных должностей.</w:t>
      </w:r>
    </w:p>
    <w:p w:rsidR="00000000" w:rsidRDefault="00706B8C">
      <w:pPr>
        <w:rPr>
          <w:lang w:val="ru-RU"/>
        </w:rPr>
      </w:pPr>
      <w:r>
        <w:rPr>
          <w:lang w:val="ru-RU"/>
        </w:rPr>
        <w:t>В случае если по конкурсу на вакантную должность государственной или м</w:t>
      </w:r>
      <w:r>
        <w:rPr>
          <w:lang w:val="ru-RU"/>
        </w:rPr>
        <w:t>униципальной службы прошли два кандидата разного пола, то при равных условиях должен быть принят кандидат такого пола, который менее представлен в данном органе.</w:t>
      </w:r>
    </w:p>
    <w:p w:rsidR="00000000" w:rsidRDefault="00706B8C">
      <w:pPr>
        <w:rPr>
          <w:lang w:val="ru-RU"/>
        </w:rPr>
      </w:pPr>
      <w:r>
        <w:rPr>
          <w:lang w:val="ru-RU"/>
        </w:rPr>
        <w:t>За нарушение положений настоящей статьи, в соответствии с законодательством Кыргызской Республ</w:t>
      </w:r>
      <w:r>
        <w:rPr>
          <w:lang w:val="ru-RU"/>
        </w:rPr>
        <w:t>ики, виновные лица привлекаются к административной ответственности.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(В редакции Закона КР от </w:t>
      </w:r>
      <w:hyperlink r:id="rId7" w:history="1">
        <w:r>
          <w:rPr>
            <w:rStyle w:val="a3"/>
            <w:color w:val="000000"/>
            <w:u w:val="none"/>
            <w:lang w:val="ru-RU"/>
          </w:rPr>
          <w:t>14 июля 2011 года № 97</w:t>
        </w:r>
      </w:hyperlink>
      <w:r>
        <w:rPr>
          <w:lang w:val="ru-RU"/>
        </w:rPr>
        <w:t>)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lastRenderedPageBreak/>
        <w:t>Статья 11. Гарантии равных избирательных прав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Мужчины и женщины имеют равные права на участие в выборах глав</w:t>
      </w:r>
      <w:r>
        <w:rPr>
          <w:lang w:val="ru-RU"/>
        </w:rPr>
        <w:t>ы государства, высших государственных органов и органов местного самоуправления.</w:t>
      </w:r>
    </w:p>
    <w:p w:rsidR="00000000" w:rsidRDefault="00706B8C">
      <w:pPr>
        <w:rPr>
          <w:lang w:val="ru-RU"/>
        </w:rPr>
      </w:pPr>
      <w:r>
        <w:rPr>
          <w:lang w:val="ru-RU"/>
        </w:rPr>
        <w:t>При проведении выборов женщинам, наравне с мужчинами, обеспечиваются справедливые и реальные возможности реализации права избирать и быть избранными в государственные органы и</w:t>
      </w:r>
      <w:r>
        <w:rPr>
          <w:lang w:val="ru-RU"/>
        </w:rPr>
        <w:t xml:space="preserve"> органы местного самоуправления.</w:t>
      </w:r>
    </w:p>
    <w:p w:rsidR="00000000" w:rsidRDefault="00706B8C">
      <w:pPr>
        <w:rPr>
          <w:lang w:val="ru-RU"/>
        </w:rPr>
      </w:pPr>
      <w:r>
        <w:rPr>
          <w:lang w:val="ru-RU"/>
        </w:rPr>
        <w:t>С целью достижения паритетной демократии государство вправе устанавливать специальные меры, направленные на поддержку кандидатов недопредставленного пола.</w:t>
      </w:r>
    </w:p>
    <w:p w:rsidR="00000000" w:rsidRDefault="00706B8C">
      <w:pPr>
        <w:rPr>
          <w:lang w:val="ru-RU"/>
        </w:rPr>
      </w:pPr>
      <w:r>
        <w:rPr>
          <w:lang w:val="ru-RU"/>
        </w:rPr>
        <w:t>Участие политических партий в выборах требует гарантированного парит</w:t>
      </w:r>
      <w:r>
        <w:rPr>
          <w:lang w:val="ru-RU"/>
        </w:rPr>
        <w:t>етного представительства в списках кандидатов лиц обоего пола.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Избирательные права граждан Кыргызской Республики и их гарантии, отношения, связанные с подготовкой, участием и проведением выборов в государственные органы и органы местного самоуправления, а </w:t>
      </w:r>
      <w:r>
        <w:rPr>
          <w:lang w:val="ru-RU"/>
        </w:rPr>
        <w:t>также меры стимулирования и поддержки политических партий в соблюдении гендерного представительства устанавливаются законодательством Кыргызской Республики о выборах и партиях.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Глава 3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Гарантии гендерного равенства в экономических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и социальных отношениях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12. Равный доступ ко всем формам собственности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Государство гарантирует лицам разного пола реализацию права собственности.</w:t>
      </w:r>
    </w:p>
    <w:p w:rsidR="00000000" w:rsidRDefault="00706B8C">
      <w:pPr>
        <w:rPr>
          <w:lang w:val="ru-RU"/>
        </w:rPr>
      </w:pPr>
      <w:r>
        <w:rPr>
          <w:lang w:val="ru-RU"/>
        </w:rPr>
        <w:t>Государство обеспечивает лицам разного пола равные условия доступа ко всем формам собственности.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13. Равный досту</w:t>
      </w:r>
      <w:r>
        <w:rPr>
          <w:lang w:val="ru-RU"/>
        </w:rPr>
        <w:t>п к землепользованию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Права на землю в равной мере защищены для лиц разного пола.</w:t>
      </w:r>
    </w:p>
    <w:p w:rsidR="00000000" w:rsidRDefault="00706B8C">
      <w:pPr>
        <w:rPr>
          <w:lang w:val="ru-RU"/>
        </w:rPr>
      </w:pPr>
      <w:r>
        <w:rPr>
          <w:lang w:val="ru-RU"/>
        </w:rPr>
        <w:t>Запрещается гендерная дискриминация при осуществлении прав на землю.</w:t>
      </w:r>
    </w:p>
    <w:p w:rsidR="00000000" w:rsidRDefault="00706B8C">
      <w:pPr>
        <w:rPr>
          <w:lang w:val="ru-RU"/>
        </w:rPr>
      </w:pPr>
      <w:r>
        <w:rPr>
          <w:lang w:val="ru-RU"/>
        </w:rPr>
        <w:t>Государство обеспечивает лицам разного пола равные права пользования земельными участками.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Статья 14. </w:t>
      </w:r>
      <w:r>
        <w:rPr>
          <w:lang w:val="ru-RU"/>
        </w:rPr>
        <w:t>Равный доступ к осуществлению предпринимательской</w:t>
      </w:r>
    </w:p>
    <w:p w:rsidR="00000000" w:rsidRDefault="00706B8C">
      <w:pPr>
        <w:rPr>
          <w:lang w:val="ru-RU"/>
        </w:rPr>
      </w:pPr>
      <w:r>
        <w:rPr>
          <w:lang w:val="ru-RU"/>
        </w:rPr>
        <w:t>деятельности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lastRenderedPageBreak/>
        <w:t>Государство гарантирует лицам разного пола равный доступ к осуществлению предпринимательской деятельности.</w:t>
      </w:r>
    </w:p>
    <w:p w:rsidR="00000000" w:rsidRDefault="00706B8C">
      <w:pPr>
        <w:rPr>
          <w:lang w:val="ru-RU"/>
        </w:rPr>
      </w:pPr>
      <w:r>
        <w:rPr>
          <w:lang w:val="ru-RU"/>
        </w:rPr>
        <w:t>Запрещается гендерная дискриминация при осуществлении предпринимательской деятельнос</w:t>
      </w:r>
      <w:r>
        <w:rPr>
          <w:lang w:val="ru-RU"/>
        </w:rPr>
        <w:t>ти.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15. Равный доступ к созданию (учреждению) организаций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Государство гарантирует лицам разного пола право учреждать юридические лица либо выступать в качестве соучредителя юридического лица и создает равные условия для реализации данного права.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16. Равный доступ к управлению предприятиями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Государство создает лицам разного пола равные условия доступа к управлению предприятиями (хозяйствующими субъектами).</w:t>
      </w:r>
    </w:p>
    <w:p w:rsidR="00000000" w:rsidRDefault="00706B8C">
      <w:pPr>
        <w:rPr>
          <w:lang w:val="ru-RU"/>
        </w:rPr>
      </w:pPr>
      <w:r>
        <w:rPr>
          <w:lang w:val="ru-RU"/>
        </w:rPr>
        <w:t>Не допускается гендерная дискриминация в сфере управления предприятиями (хозяйств</w:t>
      </w:r>
      <w:r>
        <w:rPr>
          <w:lang w:val="ru-RU"/>
        </w:rPr>
        <w:t>ующими субъектами).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17. Равный доступ к социальным услугам и социальной защите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Лица разного пола имеют равный доступ к социальным услугам и социальной защите в порядке, установленном законодательством о государственном социальном страховании.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Глава 4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Гендерное равенство в трудовых отношениях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18. Свобода выбора трудовой деятельности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Работодатель при осуществлении своей деятельности должен обеспечить поэтапное продвижение к гендерному представительству.</w:t>
      </w:r>
    </w:p>
    <w:p w:rsidR="00000000" w:rsidRDefault="00706B8C">
      <w:pPr>
        <w:rPr>
          <w:lang w:val="ru-RU"/>
        </w:rPr>
      </w:pPr>
      <w:r>
        <w:rPr>
          <w:lang w:val="ru-RU"/>
        </w:rPr>
        <w:t>Работодатель вправе осуществлять</w:t>
      </w:r>
      <w:r>
        <w:rPr>
          <w:lang w:val="ru-RU"/>
        </w:rPr>
        <w:t xml:space="preserve"> позитивные действия, направленные на достижение сбалансированного соотношения женщин и мужчин в разных сферах трудовой деятельности, а также среди разных категорий работников.</w:t>
      </w:r>
    </w:p>
    <w:p w:rsidR="00000000" w:rsidRDefault="00706B8C">
      <w:pPr>
        <w:rPr>
          <w:lang w:val="ru-RU"/>
        </w:rPr>
      </w:pPr>
      <w:r>
        <w:rPr>
          <w:lang w:val="ru-RU"/>
        </w:rPr>
        <w:t>Данное положение не распространяется на предпринимателей, осуществляющих деятел</w:t>
      </w:r>
      <w:r>
        <w:rPr>
          <w:lang w:val="ru-RU"/>
        </w:rPr>
        <w:t>ьность без применения наемного труда, юридических лиц с численностью менее 10 человек.</w:t>
      </w:r>
    </w:p>
    <w:p w:rsidR="00000000" w:rsidRDefault="00706B8C">
      <w:pPr>
        <w:rPr>
          <w:lang w:val="ru-RU"/>
        </w:rPr>
      </w:pPr>
      <w:r>
        <w:rPr>
          <w:lang w:val="ru-RU"/>
        </w:rPr>
        <w:t>Работодатель, независимо от форм собственности, обязан принимать меры, чтобы условия работы были равноценными для лиц разного пола.</w:t>
      </w:r>
    </w:p>
    <w:p w:rsidR="00000000" w:rsidRDefault="00706B8C">
      <w:pPr>
        <w:rPr>
          <w:lang w:val="ru-RU"/>
        </w:rPr>
      </w:pPr>
      <w:r>
        <w:rPr>
          <w:lang w:val="ru-RU"/>
        </w:rPr>
        <w:t>Работодателям запрещается в объявлени</w:t>
      </w:r>
      <w:r>
        <w:rPr>
          <w:lang w:val="ru-RU"/>
        </w:rPr>
        <w:t xml:space="preserve">ях (рекламе) о вакансиях предлагать работу лишь женщинам или лишь мужчинам, за исключением специфической </w:t>
      </w:r>
      <w:r>
        <w:rPr>
          <w:lang w:val="ru-RU"/>
        </w:rPr>
        <w:lastRenderedPageBreak/>
        <w:t xml:space="preserve">работы, которая может выполняться исключительно лицами определенного пола; выдвигать разные условия; требовать от лиц, которые устраиваются на работу, </w:t>
      </w:r>
      <w:r>
        <w:rPr>
          <w:lang w:val="ru-RU"/>
        </w:rPr>
        <w:t>сведений об их личной жизни, планах относительно рождения детей.</w:t>
      </w:r>
    </w:p>
    <w:p w:rsidR="00000000" w:rsidRDefault="00706B8C">
      <w:pPr>
        <w:rPr>
          <w:lang w:val="ru-RU"/>
        </w:rPr>
      </w:pPr>
      <w:r>
        <w:rPr>
          <w:lang w:val="ru-RU"/>
        </w:rPr>
        <w:t>Работодатель обязан обеспечить лицам разного пола возможность совмещать свою трудовую деятельность с семейными обязанностями.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19. Равенство в оплате труда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Лица разного пола конкури</w:t>
      </w:r>
      <w:r>
        <w:rPr>
          <w:lang w:val="ru-RU"/>
        </w:rPr>
        <w:t>руют на равных условиях и имеют равную оплату труда при одинаковой квалификации работника и одних и тех же условиях труда.</w:t>
      </w:r>
    </w:p>
    <w:p w:rsidR="00000000" w:rsidRDefault="00706B8C">
      <w:pPr>
        <w:rPr>
          <w:lang w:val="ru-RU"/>
        </w:rPr>
      </w:pPr>
      <w:r>
        <w:rPr>
          <w:lang w:val="ru-RU"/>
        </w:rPr>
        <w:t>Снижение оплаты или ухудшение условий труда по признаку пола не допускается и рассматривается как проявление гендерной дискриминации.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20. Гарантии равноправия в случаях увольнения работников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В случаях расторжения трудового договора с работодателем (при сокращении численности или штата работников, в том числе в связи с реорганизацией организации) число уволенных лиц одного пол</w:t>
      </w:r>
      <w:r>
        <w:rPr>
          <w:lang w:val="ru-RU"/>
        </w:rPr>
        <w:t>а должно быть пропорционально сложившейся численности персонала.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21. Предупреждение и пресечение домогательств на гендерной</w:t>
      </w:r>
    </w:p>
    <w:p w:rsidR="00000000" w:rsidRDefault="00706B8C">
      <w:pPr>
        <w:rPr>
          <w:lang w:val="ru-RU"/>
        </w:rPr>
      </w:pPr>
      <w:r>
        <w:rPr>
          <w:lang w:val="ru-RU"/>
        </w:rPr>
        <w:t>основе в трудовой сфере и ответственность за гендерную</w:t>
      </w:r>
    </w:p>
    <w:p w:rsidR="00000000" w:rsidRDefault="00706B8C">
      <w:pPr>
        <w:rPr>
          <w:lang w:val="ru-RU"/>
        </w:rPr>
      </w:pPr>
      <w:r>
        <w:rPr>
          <w:lang w:val="ru-RU"/>
        </w:rPr>
        <w:t>дискриминацию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Работодатель не имеет права подвергать работающих лиц разного пола давлению или преследованию на основании того, что они отказали работодателю в его сексуальных домогательствах или подали на работодателя жалобу за гендерную дискриминацию.</w:t>
      </w:r>
    </w:p>
    <w:p w:rsidR="00000000" w:rsidRDefault="00706B8C">
      <w:pPr>
        <w:rPr>
          <w:lang w:val="ru-RU"/>
        </w:rPr>
      </w:pPr>
      <w:r>
        <w:rPr>
          <w:lang w:val="ru-RU"/>
        </w:rPr>
        <w:t>В случаях оказани</w:t>
      </w:r>
      <w:r>
        <w:rPr>
          <w:lang w:val="ru-RU"/>
        </w:rPr>
        <w:t>я давления или преследования работников на основе гендерных стереотипов, включая сексуальные домогательства, работодатель несет ответственность в соответствии с законодательством Кыргызской Республики.</w:t>
      </w:r>
    </w:p>
    <w:p w:rsidR="00000000" w:rsidRDefault="00706B8C">
      <w:pPr>
        <w:rPr>
          <w:lang w:val="ru-RU"/>
        </w:rPr>
      </w:pPr>
      <w:r>
        <w:rPr>
          <w:lang w:val="ru-RU"/>
        </w:rPr>
        <w:t>Работодатель обязан принимать меры по недопущению случ</w:t>
      </w:r>
      <w:r>
        <w:rPr>
          <w:lang w:val="ru-RU"/>
        </w:rPr>
        <w:t>аев сексуальных домогательств.</w:t>
      </w:r>
    </w:p>
    <w:p w:rsidR="00000000" w:rsidRDefault="00706B8C">
      <w:pPr>
        <w:rPr>
          <w:lang w:val="ru-RU"/>
        </w:rPr>
      </w:pPr>
      <w:r>
        <w:rPr>
          <w:lang w:val="ru-RU"/>
        </w:rPr>
        <w:t>Работодатель привлекается к ответственности, предусмотренной законодательством Кыргызской Республики, в случае, если он своими незаконными действиями вынудил работника уволиться.</w:t>
      </w:r>
    </w:p>
    <w:p w:rsidR="00000000" w:rsidRDefault="00706B8C">
      <w:pPr>
        <w:rPr>
          <w:lang w:val="ru-RU"/>
        </w:rPr>
      </w:pPr>
      <w:r>
        <w:rPr>
          <w:lang w:val="ru-RU"/>
        </w:rPr>
        <w:t>При установлении факта гендерной дискриминации</w:t>
      </w:r>
      <w:r>
        <w:rPr>
          <w:lang w:val="ru-RU"/>
        </w:rPr>
        <w:t xml:space="preserve"> работнику в судебном порядке возмещается моральный и материальный вред. Суд вправе обязать работодателя принять на работу лицо, которому по причине гендерной дискриминации было отказано в приеме на работу, и восстановить в должности лицо, уволенное по при</w:t>
      </w:r>
      <w:r>
        <w:rPr>
          <w:lang w:val="ru-RU"/>
        </w:rPr>
        <w:t>чине гендерной дискриминации.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lastRenderedPageBreak/>
        <w:t>Статья 22. Гендерное равенство в домашнем труде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Государство признает домашний труд. Домашний труд формирует, поддерживает и развивает здоровье, трудоспособность и духовные потребности членов семьи.</w:t>
      </w:r>
    </w:p>
    <w:p w:rsidR="00000000" w:rsidRDefault="00706B8C">
      <w:pPr>
        <w:rPr>
          <w:lang w:val="ru-RU"/>
        </w:rPr>
      </w:pPr>
      <w:r>
        <w:rPr>
          <w:lang w:val="ru-RU"/>
        </w:rPr>
        <w:t>Домашний труд выполняетс</w:t>
      </w:r>
      <w:r>
        <w:rPr>
          <w:lang w:val="ru-RU"/>
        </w:rPr>
        <w:t>я членами семьи на добровольной основе и не может служить способом гендерной и других форм дискриминации членов семьи и может осуществляться в равной степени лицами разного пола.</w:t>
      </w:r>
    </w:p>
    <w:p w:rsidR="00000000" w:rsidRDefault="00706B8C">
      <w:pPr>
        <w:rPr>
          <w:lang w:val="ru-RU"/>
        </w:rPr>
      </w:pPr>
      <w:r>
        <w:rPr>
          <w:lang w:val="ru-RU"/>
        </w:rPr>
        <w:t>Государство обеспечивает членам семьи, независимо от их половой принадлежност</w:t>
      </w:r>
      <w:r>
        <w:rPr>
          <w:lang w:val="ru-RU"/>
        </w:rPr>
        <w:t>и, справедливую компенсацию домашнего труда по уходу за детьми, престарелыми родителями и инвалидами путем выплаты государственного пособия в порядке и на основании законодательства о труде и о государственном социальном страховании.</w:t>
      </w:r>
    </w:p>
    <w:p w:rsidR="00000000" w:rsidRDefault="00706B8C">
      <w:pPr>
        <w:rPr>
          <w:lang w:val="ru-RU"/>
        </w:rPr>
      </w:pPr>
      <w:r>
        <w:rPr>
          <w:lang w:val="ru-RU"/>
        </w:rPr>
        <w:t>Государство поощряет и</w:t>
      </w:r>
      <w:r>
        <w:rPr>
          <w:lang w:val="ru-RU"/>
        </w:rPr>
        <w:t xml:space="preserve"> сотрудничает с гражданским обществом и частным сектором в сфере развития услуг по домашнему труду.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Глава 5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Механизм обеспечения соблюдения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гендерного равенства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23. Компетенция Президента Кыргызской Республики</w:t>
      </w:r>
    </w:p>
    <w:p w:rsidR="00000000" w:rsidRDefault="00706B8C">
      <w:pPr>
        <w:rPr>
          <w:lang w:val="ru-RU"/>
        </w:rPr>
      </w:pPr>
      <w:r>
        <w:rPr>
          <w:lang w:val="ru-RU"/>
        </w:rPr>
        <w:t>по определению гендерной политики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(Часть первая утратила силу в соответствии с Законом КР от </w:t>
      </w:r>
      <w:hyperlink r:id="rId8" w:history="1">
        <w:r>
          <w:rPr>
            <w:rStyle w:val="a3"/>
            <w:color w:val="000000"/>
            <w:u w:val="none"/>
            <w:lang w:val="ru-RU"/>
          </w:rPr>
          <w:t>14 июля 2011 года № 97</w:t>
        </w:r>
      </w:hyperlink>
      <w:r>
        <w:rPr>
          <w:lang w:val="ru-RU"/>
        </w:rPr>
        <w:t>)</w:t>
      </w:r>
    </w:p>
    <w:p w:rsidR="00000000" w:rsidRDefault="00706B8C">
      <w:pPr>
        <w:rPr>
          <w:lang w:val="ru-RU"/>
        </w:rPr>
      </w:pPr>
      <w:r>
        <w:rPr>
          <w:lang w:val="ru-RU"/>
        </w:rPr>
        <w:t>Президент в пределах своих полномочий назначает и представляет кандидатуры в каждый государственный орган с учетом гендерного представительства н</w:t>
      </w:r>
      <w:r>
        <w:rPr>
          <w:lang w:val="ru-RU"/>
        </w:rPr>
        <w:t>е более семидесяти процентов лиц одного пола.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(Часть третья утратила силу в соответствии с Законом КР от </w:t>
      </w:r>
      <w:hyperlink r:id="rId9" w:history="1">
        <w:r>
          <w:rPr>
            <w:rStyle w:val="a3"/>
            <w:color w:val="000000"/>
            <w:u w:val="none"/>
            <w:lang w:val="ru-RU"/>
          </w:rPr>
          <w:t>14 июля 2011 года № 97</w:t>
        </w:r>
      </w:hyperlink>
      <w:r>
        <w:rPr>
          <w:lang w:val="ru-RU"/>
        </w:rPr>
        <w:t>)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(В редакции Закона КР от </w:t>
      </w:r>
      <w:hyperlink r:id="rId10" w:history="1">
        <w:r>
          <w:rPr>
            <w:rStyle w:val="a3"/>
            <w:color w:val="000000"/>
            <w:u w:val="none"/>
            <w:lang w:val="ru-RU"/>
          </w:rPr>
          <w:t>14 июля 2011 года № 97</w:t>
        </w:r>
      </w:hyperlink>
      <w:r>
        <w:rPr>
          <w:lang w:val="ru-RU"/>
        </w:rPr>
        <w:t>)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24. Компетенция</w:t>
      </w:r>
      <w:r>
        <w:rPr>
          <w:lang w:val="ru-RU"/>
        </w:rPr>
        <w:t xml:space="preserve"> Жогорку Кенеша по обеспечению гендерного</w:t>
      </w:r>
    </w:p>
    <w:p w:rsidR="00000000" w:rsidRDefault="00706B8C">
      <w:pPr>
        <w:rPr>
          <w:lang w:val="ru-RU"/>
        </w:rPr>
      </w:pPr>
      <w:r>
        <w:rPr>
          <w:lang w:val="ru-RU"/>
        </w:rPr>
        <w:t>равенства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Жогорку Кенеш путем принятия законов формирует правовую основу государственной политики гендерного равенства во всех сферах государственной и общественной жизни.</w:t>
      </w:r>
    </w:p>
    <w:p w:rsidR="00000000" w:rsidRDefault="00706B8C">
      <w:pPr>
        <w:rPr>
          <w:lang w:val="ru-RU"/>
        </w:rPr>
      </w:pPr>
      <w:r>
        <w:rPr>
          <w:lang w:val="ru-RU"/>
        </w:rPr>
        <w:t>Жогорку Кенеш в пределах своей компетенции с учетом представительства не более семидесяти процентов лиц одного пола:</w:t>
      </w:r>
    </w:p>
    <w:p w:rsidR="00000000" w:rsidRDefault="00706B8C">
      <w:pPr>
        <w:rPr>
          <w:lang w:val="ru-RU"/>
        </w:rPr>
      </w:pPr>
      <w:r>
        <w:rPr>
          <w:lang w:val="ru-RU"/>
        </w:rPr>
        <w:lastRenderedPageBreak/>
        <w:t>- по представлению Президента избирает судей Верховного суда (в том числе судей Конституционной палаты Верховного суда);</w:t>
      </w:r>
    </w:p>
    <w:p w:rsidR="00000000" w:rsidRDefault="00706B8C">
      <w:pPr>
        <w:rPr>
          <w:lang w:val="ru-RU"/>
        </w:rPr>
      </w:pPr>
      <w:r>
        <w:rPr>
          <w:lang w:val="ru-RU"/>
        </w:rPr>
        <w:t>- утверждает соста</w:t>
      </w:r>
      <w:r>
        <w:rPr>
          <w:lang w:val="ru-RU"/>
        </w:rPr>
        <w:t>в Совета по отбору судей;</w:t>
      </w:r>
    </w:p>
    <w:p w:rsidR="00000000" w:rsidRDefault="00706B8C">
      <w:pPr>
        <w:rPr>
          <w:lang w:val="ru-RU"/>
        </w:rPr>
      </w:pPr>
      <w:r>
        <w:rPr>
          <w:lang w:val="ru-RU"/>
        </w:rPr>
        <w:t>- избирает членов Центральной комиссии по выборам и проведению референдумов;</w:t>
      </w:r>
    </w:p>
    <w:p w:rsidR="00000000" w:rsidRDefault="00706B8C">
      <w:pPr>
        <w:rPr>
          <w:lang w:val="ru-RU"/>
        </w:rPr>
      </w:pPr>
      <w:r>
        <w:rPr>
          <w:lang w:val="ru-RU"/>
        </w:rPr>
        <w:t>- избирает членов Счетной палаты;</w:t>
      </w:r>
    </w:p>
    <w:p w:rsidR="00000000" w:rsidRDefault="00706B8C">
      <w:pPr>
        <w:rPr>
          <w:lang w:val="ru-RU"/>
        </w:rPr>
      </w:pPr>
      <w:r>
        <w:rPr>
          <w:lang w:val="ru-RU"/>
        </w:rPr>
        <w:t>- избирает заместителей Акыйкатчы (Омбудсмена) по представлению Акыйкатчы (Омбудсмена).</w:t>
      </w:r>
    </w:p>
    <w:p w:rsidR="00000000" w:rsidRDefault="00706B8C">
      <w:pPr>
        <w:rPr>
          <w:lang w:val="ru-RU"/>
        </w:rPr>
      </w:pPr>
      <w:r>
        <w:rPr>
          <w:lang w:val="ru-RU"/>
        </w:rPr>
        <w:t>(Часть третья утратила силу в с</w:t>
      </w:r>
      <w:r>
        <w:rPr>
          <w:lang w:val="ru-RU"/>
        </w:rPr>
        <w:t xml:space="preserve">оответствии с Законом КР от </w:t>
      </w:r>
      <w:hyperlink r:id="rId11" w:history="1">
        <w:r>
          <w:rPr>
            <w:rStyle w:val="a3"/>
            <w:color w:val="000000"/>
            <w:u w:val="none"/>
            <w:lang w:val="ru-RU"/>
          </w:rPr>
          <w:t>14 июля 2011 года № 97</w:t>
        </w:r>
      </w:hyperlink>
      <w:r>
        <w:rPr>
          <w:lang w:val="ru-RU"/>
        </w:rPr>
        <w:t>)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(В редакции Закона КР от </w:t>
      </w:r>
      <w:hyperlink r:id="rId12" w:history="1">
        <w:r>
          <w:rPr>
            <w:rStyle w:val="a3"/>
            <w:color w:val="000000"/>
            <w:u w:val="none"/>
            <w:lang w:val="ru-RU"/>
          </w:rPr>
          <w:t>14 июля 2011 года № 97</w:t>
        </w:r>
      </w:hyperlink>
      <w:r>
        <w:rPr>
          <w:lang w:val="ru-RU"/>
        </w:rPr>
        <w:t>)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25. Компетенция Правительства по обеспечению гендерного</w:t>
      </w:r>
    </w:p>
    <w:p w:rsidR="00000000" w:rsidRDefault="00706B8C">
      <w:pPr>
        <w:rPr>
          <w:lang w:val="ru-RU"/>
        </w:rPr>
      </w:pPr>
      <w:r>
        <w:rPr>
          <w:lang w:val="ru-RU"/>
        </w:rPr>
        <w:t>равенства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Правительство в пределах</w:t>
      </w:r>
      <w:r>
        <w:rPr>
          <w:lang w:val="ru-RU"/>
        </w:rPr>
        <w:t xml:space="preserve"> своих полномочий:</w:t>
      </w:r>
    </w:p>
    <w:p w:rsidR="00000000" w:rsidRDefault="00706B8C">
      <w:pPr>
        <w:rPr>
          <w:lang w:val="ru-RU"/>
        </w:rPr>
      </w:pPr>
      <w:r>
        <w:rPr>
          <w:lang w:val="ru-RU"/>
        </w:rPr>
        <w:t>- определяет основные направления гендерной политики;</w:t>
      </w:r>
    </w:p>
    <w:p w:rsidR="00000000" w:rsidRDefault="00706B8C">
      <w:pPr>
        <w:rPr>
          <w:lang w:val="ru-RU"/>
        </w:rPr>
      </w:pPr>
      <w:r>
        <w:rPr>
          <w:lang w:val="ru-RU"/>
        </w:rPr>
        <w:t>- внедряет специальные меры по обеспечению реализации гендерной политики, установленные законом и направленные на обеспечение равных возможностей для различных социальных групп, в соо</w:t>
      </w:r>
      <w:r>
        <w:rPr>
          <w:lang w:val="ru-RU"/>
        </w:rPr>
        <w:t>тветствии с международными обязательствами;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- участвует в разработке и обеспечивает проведение в Кыргызской Республике единой государственной политики, направленной на достижение гендерного равенства во всех сферах общественной жизни;</w:t>
      </w:r>
    </w:p>
    <w:p w:rsidR="00000000" w:rsidRDefault="00706B8C">
      <w:pPr>
        <w:rPr>
          <w:lang w:val="ru-RU"/>
        </w:rPr>
      </w:pPr>
      <w:r>
        <w:rPr>
          <w:lang w:val="ru-RU"/>
        </w:rPr>
        <w:t>- формирует государ</w:t>
      </w:r>
      <w:r>
        <w:rPr>
          <w:lang w:val="ru-RU"/>
        </w:rPr>
        <w:t>ственные целевые программы по осуществлению гендерного равноправия, обеспечивает их выполнение;</w:t>
      </w:r>
    </w:p>
    <w:p w:rsidR="00000000" w:rsidRDefault="00706B8C">
      <w:pPr>
        <w:rPr>
          <w:lang w:val="ru-RU"/>
        </w:rPr>
      </w:pPr>
      <w:r>
        <w:rPr>
          <w:lang w:val="ru-RU"/>
        </w:rPr>
        <w:t>- финансирует мероприятия по реализации государственной политики в области гендерного равенства за счет средств республиканского бюджета, внебюджетных источнико</w:t>
      </w:r>
      <w:r>
        <w:rPr>
          <w:lang w:val="ru-RU"/>
        </w:rPr>
        <w:t>в и иных, не запрещенных законодательством Кыргызской Республики, источников;</w:t>
      </w:r>
    </w:p>
    <w:p w:rsidR="00000000" w:rsidRDefault="00706B8C">
      <w:pPr>
        <w:rPr>
          <w:lang w:val="ru-RU"/>
        </w:rPr>
      </w:pPr>
      <w:r>
        <w:rPr>
          <w:lang w:val="ru-RU"/>
        </w:rPr>
        <w:t>- направляет и контролирует деятельность исполнительных органов государственной власти по защите и обеспечению гендерного равенства;</w:t>
      </w:r>
    </w:p>
    <w:p w:rsidR="00000000" w:rsidRDefault="00706B8C">
      <w:pPr>
        <w:rPr>
          <w:lang w:val="ru-RU"/>
        </w:rPr>
      </w:pPr>
      <w:r>
        <w:rPr>
          <w:lang w:val="ru-RU"/>
        </w:rPr>
        <w:t>- готовит ежегодный отчет о положении дел в К</w:t>
      </w:r>
      <w:r>
        <w:rPr>
          <w:lang w:val="ru-RU"/>
        </w:rPr>
        <w:t>ыргызской Республике в области гендерного равенства.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(В редакции Закона КР от </w:t>
      </w:r>
      <w:hyperlink r:id="rId13" w:history="1">
        <w:r>
          <w:rPr>
            <w:rStyle w:val="a3"/>
            <w:color w:val="000000"/>
            <w:u w:val="none"/>
            <w:lang w:val="ru-RU"/>
          </w:rPr>
          <w:t>14 июля 2011 года № 97</w:t>
        </w:r>
      </w:hyperlink>
      <w:r>
        <w:rPr>
          <w:lang w:val="ru-RU"/>
        </w:rPr>
        <w:t>)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26. Компетенция уполномоченного государственного органа</w:t>
      </w:r>
    </w:p>
    <w:p w:rsidR="00000000" w:rsidRDefault="00706B8C">
      <w:pPr>
        <w:rPr>
          <w:lang w:val="ru-RU"/>
        </w:rPr>
      </w:pPr>
      <w:r>
        <w:rPr>
          <w:lang w:val="ru-RU"/>
        </w:rPr>
        <w:t>в области гендерной политики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Уполномоченный государственный орган в области гендерной политики в пределах своих полномочий:</w:t>
      </w:r>
    </w:p>
    <w:p w:rsidR="00000000" w:rsidRDefault="00706B8C">
      <w:pPr>
        <w:rPr>
          <w:lang w:val="ru-RU"/>
        </w:rPr>
      </w:pPr>
      <w:r>
        <w:rPr>
          <w:lang w:val="ru-RU"/>
        </w:rPr>
        <w:lastRenderedPageBreak/>
        <w:t>- проводит единую государственную гендерную политику;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- координирует деятельность государственных органов, органов </w:t>
      </w:r>
      <w:r>
        <w:rPr>
          <w:lang w:val="ru-RU"/>
        </w:rPr>
        <w:t>местного самоуправления и юридических лиц, независимо от форм собственности, по реализации национальной политики, направленной на достижение гендерного равенства в Кыргызской Республике;</w:t>
      </w:r>
    </w:p>
    <w:p w:rsidR="00000000" w:rsidRDefault="00706B8C">
      <w:pPr>
        <w:rPr>
          <w:lang w:val="ru-RU"/>
        </w:rPr>
      </w:pPr>
      <w:r>
        <w:rPr>
          <w:lang w:val="ru-RU"/>
        </w:rPr>
        <w:t>- обеспечивает информационную и просветительскую деятельность в облас</w:t>
      </w:r>
      <w:r>
        <w:rPr>
          <w:lang w:val="ru-RU"/>
        </w:rPr>
        <w:t>ти гендерного развития;</w:t>
      </w:r>
    </w:p>
    <w:p w:rsidR="00000000" w:rsidRDefault="00706B8C">
      <w:pPr>
        <w:rPr>
          <w:lang w:val="ru-RU"/>
        </w:rPr>
      </w:pPr>
      <w:r>
        <w:rPr>
          <w:lang w:val="ru-RU"/>
        </w:rPr>
        <w:t>- обеспечивает внедрение гендерных подходов в национальную политику и государственные программы;</w:t>
      </w:r>
    </w:p>
    <w:p w:rsidR="00000000" w:rsidRDefault="00706B8C">
      <w:pPr>
        <w:rPr>
          <w:lang w:val="ru-RU"/>
        </w:rPr>
      </w:pPr>
      <w:r>
        <w:rPr>
          <w:lang w:val="ru-RU"/>
        </w:rPr>
        <w:t>- оказывает содействие в проведении гендерной экспертизы законодательства и проектов нормативных правовых актов;</w:t>
      </w:r>
    </w:p>
    <w:p w:rsidR="00000000" w:rsidRDefault="00706B8C">
      <w:pPr>
        <w:rPr>
          <w:lang w:val="ru-RU"/>
        </w:rPr>
      </w:pPr>
      <w:r>
        <w:rPr>
          <w:lang w:val="ru-RU"/>
        </w:rPr>
        <w:t>- содействует созданию</w:t>
      </w:r>
      <w:r>
        <w:rPr>
          <w:lang w:val="ru-RU"/>
        </w:rPr>
        <w:t xml:space="preserve"> механизмов, обеспечивающих достижение гендерного равенства и равноправия во всех сферах социально-экономической и общественно-политической жизни;</w:t>
      </w:r>
    </w:p>
    <w:p w:rsidR="00000000" w:rsidRDefault="00706B8C">
      <w:pPr>
        <w:rPr>
          <w:lang w:val="ru-RU"/>
        </w:rPr>
      </w:pPr>
      <w:r>
        <w:rPr>
          <w:lang w:val="ru-RU"/>
        </w:rPr>
        <w:t>- осуществляет регистрацию и учет всех фактов нарушения гендерного равенства;</w:t>
      </w:r>
    </w:p>
    <w:p w:rsidR="00000000" w:rsidRDefault="00706B8C">
      <w:pPr>
        <w:rPr>
          <w:lang w:val="ru-RU"/>
        </w:rPr>
      </w:pPr>
      <w:r>
        <w:rPr>
          <w:lang w:val="ru-RU"/>
        </w:rPr>
        <w:t>- координирует деятельность орг</w:t>
      </w:r>
      <w:r>
        <w:rPr>
          <w:lang w:val="ru-RU"/>
        </w:rPr>
        <w:t>анов по разрешению споров о нарушении гендерного равенства;</w:t>
      </w:r>
    </w:p>
    <w:p w:rsidR="00000000" w:rsidRDefault="00706B8C">
      <w:pPr>
        <w:rPr>
          <w:lang w:val="ru-RU"/>
        </w:rPr>
      </w:pPr>
      <w:r>
        <w:rPr>
          <w:lang w:val="ru-RU"/>
        </w:rPr>
        <w:t>- осуществляет мониторинг за исполнением настоящего Закона и международных обязательств Кыргызской Республики в области гендерного развития;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- ежегодно составляет и публикует отчеты об исполнении </w:t>
      </w:r>
      <w:r>
        <w:rPr>
          <w:lang w:val="ru-RU"/>
        </w:rPr>
        <w:t>настоящего Закона, направляет рекомендации в государственные органы и органы местного самоуправления.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27. Деятельность органов местного самоуправления</w:t>
      </w:r>
    </w:p>
    <w:p w:rsidR="00000000" w:rsidRDefault="00706B8C">
      <w:pPr>
        <w:rPr>
          <w:lang w:val="ru-RU"/>
        </w:rPr>
      </w:pPr>
      <w:r>
        <w:rPr>
          <w:lang w:val="ru-RU"/>
        </w:rPr>
        <w:t>по реализации гендерной политики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Органы местного самоуправления осуществляют мероприятия по ра</w:t>
      </w:r>
      <w:r>
        <w:rPr>
          <w:lang w:val="ru-RU"/>
        </w:rPr>
        <w:t>зработке и реализации гендерной политики, координируют свои действия с действиями исполнительных органов государственной власти в части поддержки соответствующих государственных, региональных и местных программ.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28. Участие гражданского общества в</w:t>
      </w:r>
      <w:r>
        <w:rPr>
          <w:lang w:val="ru-RU"/>
        </w:rPr>
        <w:t xml:space="preserve"> содействии продвижению</w:t>
      </w:r>
    </w:p>
    <w:p w:rsidR="00000000" w:rsidRDefault="00706B8C">
      <w:pPr>
        <w:rPr>
          <w:lang w:val="ru-RU"/>
        </w:rPr>
      </w:pPr>
      <w:r>
        <w:rPr>
          <w:lang w:val="ru-RU"/>
        </w:rPr>
        <w:t>гендерной политики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Организации гражданского общества:</w:t>
      </w:r>
    </w:p>
    <w:p w:rsidR="00000000" w:rsidRDefault="00706B8C">
      <w:pPr>
        <w:rPr>
          <w:lang w:val="ru-RU"/>
        </w:rPr>
      </w:pPr>
      <w:r>
        <w:rPr>
          <w:lang w:val="ru-RU"/>
        </w:rPr>
        <w:t>- участвуют в разработке и реализации соответствующих решений, принимаемых государственными органами и органами местного самоуправления по вопросам обеспечения гендерного равен</w:t>
      </w:r>
      <w:r>
        <w:rPr>
          <w:lang w:val="ru-RU"/>
        </w:rPr>
        <w:t>ства;</w:t>
      </w:r>
    </w:p>
    <w:p w:rsidR="00000000" w:rsidRDefault="00706B8C">
      <w:pPr>
        <w:rPr>
          <w:lang w:val="ru-RU"/>
        </w:rPr>
      </w:pPr>
      <w:r>
        <w:rPr>
          <w:lang w:val="ru-RU"/>
        </w:rPr>
        <w:t>- выдвигают и поддерживают кандидатов, в программу которых входит защита принципов гендерного равенства;</w:t>
      </w:r>
    </w:p>
    <w:p w:rsidR="00000000" w:rsidRDefault="00706B8C">
      <w:pPr>
        <w:rPr>
          <w:lang w:val="ru-RU"/>
        </w:rPr>
      </w:pPr>
      <w:r>
        <w:rPr>
          <w:lang w:val="ru-RU"/>
        </w:rPr>
        <w:lastRenderedPageBreak/>
        <w:t>- вправе получать от соответствующих государственных органов и органов местного самоуправления методическую, информационную и иную помощь в объем</w:t>
      </w:r>
      <w:r>
        <w:rPr>
          <w:lang w:val="ru-RU"/>
        </w:rPr>
        <w:t>е и порядке, установленных государственными, региональными и местными программами, которые направлены на устранение гендерной дискриминации;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- регистрируют факты нарушений гендерного равенства и представляют данные в уполномоченный государственный орган в </w:t>
      </w:r>
      <w:r>
        <w:rPr>
          <w:lang w:val="ru-RU"/>
        </w:rPr>
        <w:t>области гендерного равенства для проведения мониторинга в сфере обеспечения гендерного равенства;</w:t>
      </w:r>
    </w:p>
    <w:p w:rsidR="00000000" w:rsidRDefault="00706B8C">
      <w:pPr>
        <w:rPr>
          <w:lang w:val="ru-RU"/>
        </w:rPr>
      </w:pPr>
      <w:r>
        <w:rPr>
          <w:lang w:val="ru-RU"/>
        </w:rPr>
        <w:t>- осуществляют мониторинг исполнения настоящего Закона.</w:t>
      </w:r>
    </w:p>
    <w:p w:rsidR="00000000" w:rsidRDefault="00706B8C">
      <w:pPr>
        <w:rPr>
          <w:lang w:val="ru-RU"/>
        </w:rPr>
      </w:pPr>
      <w:r>
        <w:rPr>
          <w:lang w:val="ru-RU"/>
        </w:rPr>
        <w:t>Организации гражданского общества вправе готовить альтернативные публичные отчеты.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29. Гендер</w:t>
      </w:r>
      <w:r>
        <w:rPr>
          <w:lang w:val="ru-RU"/>
        </w:rPr>
        <w:t>ная экспертиза законодательства и проектов</w:t>
      </w:r>
    </w:p>
    <w:p w:rsidR="00000000" w:rsidRDefault="00706B8C">
      <w:pPr>
        <w:rPr>
          <w:lang w:val="ru-RU"/>
        </w:rPr>
      </w:pPr>
      <w:r>
        <w:rPr>
          <w:lang w:val="ru-RU"/>
        </w:rPr>
        <w:t>нормативных правовых актов Кыргызской Республики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Гендерная экспертиза проводится в целях изучения и выявления фактов нарушения гендерного равенства в законах и иных нормативных правовых </w:t>
      </w:r>
      <w:r>
        <w:rPr>
          <w:lang w:val="ru-RU"/>
        </w:rPr>
        <w:t>актах Кыргызской Республики и их проектах для приведения законодательства Кыргызской Республики в соответствие с нормами вступивших в установленном законом порядке в силу международных договоров и соглашений, участником которых является Кыргызская Республи</w:t>
      </w:r>
      <w:r>
        <w:rPr>
          <w:lang w:val="ru-RU"/>
        </w:rPr>
        <w:t>ка, в области гендерного равенства и недопущения в разрабатываемых проектах нормативных правовых актов фактов нарушения гендерного равенства, соблюдения принципа предоставления равных прав и возможностей лицам разного пола в политической, социальной, эконо</w:t>
      </w:r>
      <w:r>
        <w:rPr>
          <w:lang w:val="ru-RU"/>
        </w:rPr>
        <w:t>мической, трудовой, культурной и иных областях жизнедеятельности человека, ограждения мужчин и женщин от дискриминации по признаку пола.</w:t>
      </w:r>
    </w:p>
    <w:p w:rsidR="00000000" w:rsidRDefault="00706B8C">
      <w:pPr>
        <w:rPr>
          <w:lang w:val="ru-RU"/>
        </w:rPr>
      </w:pPr>
      <w:r>
        <w:rPr>
          <w:lang w:val="ru-RU"/>
        </w:rPr>
        <w:t>Гендерная экспертиза осуществляется государственными органами, органами местного самоуправления и организациями граждан</w:t>
      </w:r>
      <w:r>
        <w:rPr>
          <w:lang w:val="ru-RU"/>
        </w:rPr>
        <w:t>ского общества.</w:t>
      </w:r>
    </w:p>
    <w:p w:rsidR="00000000" w:rsidRDefault="00706B8C">
      <w:pPr>
        <w:rPr>
          <w:lang w:val="ru-RU"/>
        </w:rPr>
      </w:pPr>
      <w:r>
        <w:rPr>
          <w:lang w:val="ru-RU"/>
        </w:rPr>
        <w:t>В случае установления несоответствия нормативного правового акта принципу обеспечения равных прав и возможностей женщин и мужчин вывод гендерной экспертизы направляется в орган, который принял такой нормативный правовой акт.</w:t>
      </w:r>
    </w:p>
    <w:p w:rsidR="00000000" w:rsidRDefault="00706B8C">
      <w:pPr>
        <w:rPr>
          <w:lang w:val="ru-RU"/>
        </w:rPr>
      </w:pPr>
      <w:r>
        <w:rPr>
          <w:lang w:val="ru-RU"/>
        </w:rPr>
        <w:t>Порядок проведе</w:t>
      </w:r>
      <w:r>
        <w:rPr>
          <w:lang w:val="ru-RU"/>
        </w:rPr>
        <w:t>ния гендерной экспертизы устанавливается нормативными правовыми актами.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Глава 6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Гарантии реализации положений</w:t>
      </w:r>
    </w:p>
    <w:p w:rsidR="00000000" w:rsidRDefault="00706B8C">
      <w:pPr>
        <w:pStyle w:val="2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настоящего Закона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30. Порядок обращения граждан по фактам нарушения</w:t>
      </w:r>
    </w:p>
    <w:p w:rsidR="00000000" w:rsidRDefault="00706B8C">
      <w:pPr>
        <w:rPr>
          <w:lang w:val="ru-RU"/>
        </w:rPr>
      </w:pPr>
      <w:r>
        <w:rPr>
          <w:lang w:val="ru-RU"/>
        </w:rPr>
        <w:t>гендерного равенства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lastRenderedPageBreak/>
        <w:t>Лица, подвергающиеся гендерной дискриминации</w:t>
      </w:r>
      <w:r>
        <w:rPr>
          <w:lang w:val="ru-RU"/>
        </w:rPr>
        <w:t>, вправе одновременно обращаться к Омбудсмену (Акыйкатчы), в органы прокуратуры, судебные и иные государственные органы, органы местного самоуправления.</w:t>
      </w:r>
    </w:p>
    <w:p w:rsidR="00000000" w:rsidRDefault="00706B8C">
      <w:pPr>
        <w:rPr>
          <w:lang w:val="ru-RU"/>
        </w:rPr>
      </w:pPr>
      <w:r>
        <w:rPr>
          <w:lang w:val="ru-RU"/>
        </w:rPr>
        <w:t>Указанные субъекты осуществляют рассмотрение фактов гендерной дискриминации в порядке и сроки, установл</w:t>
      </w:r>
      <w:r>
        <w:rPr>
          <w:lang w:val="ru-RU"/>
        </w:rPr>
        <w:t>енные законодательством Кыргызской Республики.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31. Обжалование неправомерных действий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Действия государственных органов и органов местного самоуправления и их должностных лиц, а также юридических лиц, независимо от форм собственности, и их должно</w:t>
      </w:r>
      <w:r>
        <w:rPr>
          <w:lang w:val="ru-RU"/>
        </w:rPr>
        <w:t>стных лиц, повлекшие дискриминацию прав и свобод граждан по половому признаку, могут быть обжалованы, а граждане восстановлены в своих правах в судебном порядке.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32. Осуществление надзора и контроля за исполнением</w:t>
      </w:r>
    </w:p>
    <w:p w:rsidR="00000000" w:rsidRDefault="00706B8C">
      <w:pPr>
        <w:rPr>
          <w:lang w:val="ru-RU"/>
        </w:rPr>
      </w:pPr>
      <w:r>
        <w:rPr>
          <w:lang w:val="ru-RU"/>
        </w:rPr>
        <w:t>настоящего Закона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Надзор за точ</w:t>
      </w:r>
      <w:r>
        <w:rPr>
          <w:lang w:val="ru-RU"/>
        </w:rPr>
        <w:t>ным и единообразным исполнением настоящего Закона осуществляют органы прокуратуры Кыргызской Республики.</w:t>
      </w:r>
    </w:p>
    <w:p w:rsidR="00000000" w:rsidRDefault="00706B8C">
      <w:pPr>
        <w:rPr>
          <w:lang w:val="ru-RU"/>
        </w:rPr>
      </w:pPr>
      <w:r>
        <w:rPr>
          <w:lang w:val="ru-RU"/>
        </w:rPr>
        <w:t>Организации гражданского общества осуществляют общественный контроль за исполнением настоящего Закона.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(В редакции Закона КР от </w:t>
      </w:r>
      <w:hyperlink r:id="rId14" w:history="1">
        <w:r>
          <w:rPr>
            <w:rStyle w:val="a3"/>
            <w:color w:val="000000"/>
            <w:u w:val="none"/>
            <w:lang w:val="ru-RU"/>
          </w:rPr>
          <w:t>14 июля 2011 года № 97</w:t>
        </w:r>
      </w:hyperlink>
      <w:r>
        <w:rPr>
          <w:lang w:val="ru-RU"/>
        </w:rPr>
        <w:t>)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33. Последствия неисполнения настоящего Закона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В случаях выявления фактов нарушения гендерного равенства органы, осуществляющие контроль и надзор за исполнением настоящего Закона, имеют право:</w:t>
      </w:r>
    </w:p>
    <w:p w:rsidR="00000000" w:rsidRDefault="00706B8C">
      <w:pPr>
        <w:rPr>
          <w:lang w:val="ru-RU"/>
        </w:rPr>
      </w:pPr>
      <w:r>
        <w:rPr>
          <w:lang w:val="ru-RU"/>
        </w:rPr>
        <w:t>- направлять государственным органам, органам местного самоуправления и руководителям юридических лиц, независимо от форм собственности, письменные предписания по устранению выявленных фактов нарушения гендерного равенства с указанием срока исполнения;</w:t>
      </w:r>
    </w:p>
    <w:p w:rsidR="00000000" w:rsidRDefault="00706B8C">
      <w:pPr>
        <w:rPr>
          <w:lang w:val="ru-RU"/>
        </w:rPr>
      </w:pPr>
      <w:r>
        <w:rPr>
          <w:lang w:val="ru-RU"/>
        </w:rPr>
        <w:t>- п</w:t>
      </w:r>
      <w:r>
        <w:rPr>
          <w:lang w:val="ru-RU"/>
        </w:rPr>
        <w:t>ривлекать к ответственности лиц, виновных в нарушении положений настоящего Закона;</w:t>
      </w:r>
    </w:p>
    <w:p w:rsidR="00000000" w:rsidRDefault="00706B8C">
      <w:pPr>
        <w:rPr>
          <w:lang w:val="ru-RU"/>
        </w:rPr>
      </w:pPr>
      <w:r>
        <w:rPr>
          <w:lang w:val="ru-RU"/>
        </w:rPr>
        <w:t>- обнародовать в средствах массовой информации названия юридических лиц, независимо от форм собственности, нарушающих настоящий Закон.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34. Ответственность должностн</w:t>
      </w:r>
      <w:r>
        <w:rPr>
          <w:lang w:val="ru-RU"/>
        </w:rPr>
        <w:t>ых лиц за нарушение настоящего</w:t>
      </w:r>
    </w:p>
    <w:p w:rsidR="00000000" w:rsidRDefault="00706B8C">
      <w:pPr>
        <w:rPr>
          <w:lang w:val="ru-RU"/>
        </w:rPr>
      </w:pPr>
      <w:r>
        <w:rPr>
          <w:lang w:val="ru-RU"/>
        </w:rPr>
        <w:t>Закона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lastRenderedPageBreak/>
        <w:t>Должностные лица государственных органов и органов местного самоуправления, государственных и муниципальных организаций, осуществляющие организационно-распорядительные или административно-хозяйственные функции, а так</w:t>
      </w:r>
      <w:r>
        <w:rPr>
          <w:lang w:val="ru-RU"/>
        </w:rPr>
        <w:t>же руководители и другие работники иных организаций, выполняющие аналогичные функции, за нарушение положений настоящего Закона несут ответственность в соответствии с законодательством Кыргызской Республики.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Глава 7</w:t>
      </w:r>
    </w:p>
    <w:p w:rsidR="00000000" w:rsidRDefault="00706B8C">
      <w:pPr>
        <w:rPr>
          <w:lang w:val="ru-RU"/>
        </w:rPr>
      </w:pPr>
      <w:r>
        <w:rPr>
          <w:lang w:val="ru-RU"/>
        </w:rPr>
        <w:t>Заключительные положения и порядок</w:t>
      </w:r>
    </w:p>
    <w:p w:rsidR="00000000" w:rsidRDefault="00706B8C">
      <w:pPr>
        <w:rPr>
          <w:lang w:val="ru-RU"/>
        </w:rPr>
      </w:pPr>
      <w:r>
        <w:rPr>
          <w:lang w:val="ru-RU"/>
        </w:rPr>
        <w:t>всту</w:t>
      </w:r>
      <w:r>
        <w:rPr>
          <w:lang w:val="ru-RU"/>
        </w:rPr>
        <w:t>пления в силу настоящего Закона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35. Вступление в силу настоящего Закона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Настоящий Закон вступает в силу со дня официального опубликования.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Статья 36. Организационные меры, направленные на приведение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нормативных правовых актов в соответствие с </w:t>
      </w:r>
      <w:r>
        <w:rPr>
          <w:lang w:val="ru-RU"/>
        </w:rPr>
        <w:t>настоящим</w:t>
      </w:r>
    </w:p>
    <w:p w:rsidR="00000000" w:rsidRDefault="00706B8C">
      <w:pPr>
        <w:rPr>
          <w:lang w:val="ru-RU"/>
        </w:rPr>
      </w:pPr>
      <w:r>
        <w:rPr>
          <w:lang w:val="ru-RU"/>
        </w:rPr>
        <w:t>Законом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p w:rsidR="00000000" w:rsidRDefault="00706B8C">
      <w:pPr>
        <w:rPr>
          <w:lang w:val="ru-RU"/>
        </w:rPr>
      </w:pPr>
      <w:r>
        <w:rPr>
          <w:lang w:val="ru-RU"/>
        </w:rPr>
        <w:t>Правительству со дня вступления в силу настоящего Закона:</w:t>
      </w:r>
    </w:p>
    <w:p w:rsidR="00000000" w:rsidRDefault="00706B8C">
      <w:pPr>
        <w:rPr>
          <w:lang w:val="ru-RU"/>
        </w:rPr>
      </w:pPr>
      <w:r>
        <w:rPr>
          <w:lang w:val="ru-RU"/>
        </w:rPr>
        <w:t>- в трехмесячный срок привести свои нормативные правовые акты в соответствие с настоящим Законом;</w:t>
      </w:r>
    </w:p>
    <w:p w:rsidR="00000000" w:rsidRDefault="00706B8C">
      <w:pPr>
        <w:rPr>
          <w:lang w:val="ru-RU"/>
        </w:rPr>
      </w:pPr>
      <w:r>
        <w:rPr>
          <w:lang w:val="ru-RU"/>
        </w:rPr>
        <w:t>- решить организационные вопросы, вытекающие из настоящего Закона;</w:t>
      </w:r>
    </w:p>
    <w:p w:rsidR="00000000" w:rsidRDefault="00706B8C">
      <w:pPr>
        <w:rPr>
          <w:lang w:val="ru-RU"/>
        </w:rPr>
      </w:pPr>
      <w:r>
        <w:rPr>
          <w:lang w:val="ru-RU"/>
        </w:rPr>
        <w:t>- в шестимеся</w:t>
      </w:r>
      <w:r>
        <w:rPr>
          <w:lang w:val="ru-RU"/>
        </w:rPr>
        <w:t>чный срок представить в Жогорку Кенеш предложения по приведению действующего законодательства в соответствие с настоящим Законом.</w:t>
      </w:r>
    </w:p>
    <w:p w:rsidR="00000000" w:rsidRDefault="00706B8C">
      <w:pPr>
        <w:rPr>
          <w:lang w:val="ru-RU"/>
        </w:rPr>
      </w:pPr>
      <w:r>
        <w:rPr>
          <w:lang w:val="ru-RU"/>
        </w:rPr>
        <w:t xml:space="preserve">Признать утратившим силу </w:t>
      </w:r>
      <w:hyperlink r:id="rId15" w:history="1">
        <w:r>
          <w:rPr>
            <w:rStyle w:val="a3"/>
            <w:color w:val="000000"/>
            <w:u w:val="none"/>
            <w:lang w:val="ru-RU"/>
          </w:rPr>
          <w:t>Закон</w:t>
        </w:r>
      </w:hyperlink>
      <w:r>
        <w:rPr>
          <w:lang w:val="ru-RU"/>
        </w:rPr>
        <w:t xml:space="preserve"> Кыргызской Республики "Об основах государственных гарантий обеспечения</w:t>
      </w:r>
      <w:r>
        <w:rPr>
          <w:lang w:val="ru-RU"/>
        </w:rPr>
        <w:t xml:space="preserve"> гендерного равенства" от 12 марта 2003 года № 60.</w:t>
      </w:r>
    </w:p>
    <w:p w:rsidR="00000000" w:rsidRDefault="00706B8C">
      <w:pPr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06B8C">
            <w:pPr>
              <w:pStyle w:val="ab"/>
            </w:pPr>
            <w:r>
              <w:t>Президент</w:t>
            </w:r>
          </w:p>
          <w:p w:rsidR="00000000" w:rsidRDefault="00706B8C">
            <w:pPr>
              <w:pStyle w:val="ab"/>
            </w:pPr>
            <w:r>
              <w:t>Кыргызской Республики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06B8C">
            <w:pPr>
              <w:pStyle w:val="ab"/>
              <w:jc w:val="right"/>
            </w:pPr>
            <w:r>
              <w:t> </w:t>
            </w:r>
          </w:p>
          <w:p w:rsidR="00000000" w:rsidRDefault="00706B8C">
            <w:pPr>
              <w:pStyle w:val="ab"/>
              <w:jc w:val="right"/>
            </w:pPr>
            <w:r>
              <w:t xml:space="preserve">К.Бакиев </w:t>
            </w:r>
          </w:p>
        </w:tc>
      </w:tr>
    </w:tbl>
    <w:p w:rsidR="00706B8C" w:rsidRDefault="00706B8C">
      <w:pPr>
        <w:pStyle w:val="ad"/>
        <w:rPr>
          <w:lang w:val="ru-RU"/>
        </w:rPr>
      </w:pPr>
      <w:r>
        <w:rPr>
          <w:lang w:val="ru-RU"/>
        </w:rPr>
        <w:t> </w:t>
      </w:r>
    </w:p>
    <w:sectPr w:rsidR="0070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33"/>
    <w:rsid w:val="00706B8C"/>
    <w:rsid w:val="00A6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D731E-EC44-4495-8710-F44C9FC4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ru-KG" w:eastAsia="ru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Arial" w:hAnsi="Arial" w:cs="Arial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Arial" w:hAnsi="Arial" w:cs="Arial" w:hint="default"/>
      <w:i/>
      <w:iCs/>
      <w:color w:val="243F60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Arial" w:hAnsi="Arial" w:cs="Arial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Arial" w:hAnsi="Arial" w:cs="Arial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Arial" w:hAnsi="Arial" w:cs="Arial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Arial" w:hAnsi="Arial" w:cs="Arial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basedOn w:val="a0"/>
    <w:link w:val="aff0"/>
    <w:rPr>
      <w:rFonts w:ascii="Arial" w:hAnsi="Arial" w:cs="Arial" w:hint="default"/>
      <w:b/>
      <w:b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db:203339" TargetMode="External"/><Relationship Id="rId13" Type="http://schemas.openxmlformats.org/officeDocument/2006/relationships/hyperlink" Target="cdb:2033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db:203339" TargetMode="External"/><Relationship Id="rId12" Type="http://schemas.openxmlformats.org/officeDocument/2006/relationships/hyperlink" Target="cdb:20333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db:202913" TargetMode="External"/><Relationship Id="rId11" Type="http://schemas.openxmlformats.org/officeDocument/2006/relationships/hyperlink" Target="cdb:203339" TargetMode="External"/><Relationship Id="rId5" Type="http://schemas.openxmlformats.org/officeDocument/2006/relationships/hyperlink" Target="cdb:203339" TargetMode="External"/><Relationship Id="rId15" Type="http://schemas.openxmlformats.org/officeDocument/2006/relationships/hyperlink" Target="cdb:1184" TargetMode="External"/><Relationship Id="rId10" Type="http://schemas.openxmlformats.org/officeDocument/2006/relationships/hyperlink" Target="cdb:203339" TargetMode="External"/><Relationship Id="rId4" Type="http://schemas.openxmlformats.org/officeDocument/2006/relationships/image" Target="media/image1.jpg"/><Relationship Id="rId9" Type="http://schemas.openxmlformats.org/officeDocument/2006/relationships/hyperlink" Target="cdb:203339" TargetMode="External"/><Relationship Id="rId14" Type="http://schemas.openxmlformats.org/officeDocument/2006/relationships/hyperlink" Target="cdb:203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4787</Words>
  <Characters>27290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Seitalieva</dc:creator>
  <cp:keywords/>
  <dc:description/>
  <cp:lastModifiedBy>Alina Seitalieva</cp:lastModifiedBy>
  <cp:revision>2</cp:revision>
  <dcterms:created xsi:type="dcterms:W3CDTF">2023-07-18T05:15:00Z</dcterms:created>
  <dcterms:modified xsi:type="dcterms:W3CDTF">2023-07-18T05:15:00Z</dcterms:modified>
</cp:coreProperties>
</file>