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45D3E">
      <w:pPr>
        <w:spacing w:after="480"/>
        <w:jc w:val="center"/>
        <w:rPr>
          <w:lang w:val="ru-RU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val="ru-RU"/>
        </w:rPr>
        <w:drawing>
          <wp:inline distT="0" distB="0" distL="0" distR="0">
            <wp:extent cx="1152525" cy="1152525"/>
            <wp:effectExtent l="0" t="0" r="9525" b="9525"/>
            <wp:docPr id="1" name="Рисунок 3" descr="Описание: Описание: Описание: Описание: Описание: C:\Users\User\AppData\Local\Temp\CdbDocEditor\83ee4732-37c9-4894-afb1-cd603336ecea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C:\Users\User\AppData\Local\Temp\CdbDocEditor\83ee4732-37c9-4894-afb1-cd603336ecea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45D3E">
      <w:pPr>
        <w:spacing w:after="480"/>
        <w:jc w:val="center"/>
        <w:rPr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>ЗАКОН КЫРГЫЗСКОЙ РЕСПУБЛИКИ</w:t>
      </w:r>
    </w:p>
    <w:p w:rsidR="00000000" w:rsidRDefault="00645D3E">
      <w:pPr>
        <w:spacing w:after="240"/>
        <w:rPr>
          <w:lang w:val="ru-RU"/>
        </w:rPr>
      </w:pPr>
      <w:r>
        <w:rPr>
          <w:rFonts w:ascii="Arial" w:hAnsi="Arial" w:cs="Arial"/>
          <w:lang w:val="ru-RU"/>
        </w:rPr>
        <w:t>от 3 апреля 2008 года № 38</w:t>
      </w:r>
    </w:p>
    <w:p w:rsidR="00000000" w:rsidRDefault="00645D3E">
      <w:pPr>
        <w:spacing w:after="480"/>
        <w:jc w:val="center"/>
        <w:rPr>
          <w:lang w:val="ru-RU"/>
        </w:rPr>
      </w:pPr>
      <w:r>
        <w:rPr>
          <w:rFonts w:ascii="Arial" w:hAnsi="Arial" w:cs="Arial"/>
          <w:b/>
          <w:bCs/>
          <w:spacing w:val="5"/>
          <w:sz w:val="28"/>
          <w:szCs w:val="28"/>
          <w:lang w:val="ru-RU"/>
        </w:rPr>
        <w:t>О правах и гарантиях лиц с ограниченными возможностями здоровья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Законов КР от </w:t>
      </w:r>
      <w:hyperlink r:id="rId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30 декабря 2009 года № 319</w:t>
        </w:r>
      </w:hyperlink>
      <w:r>
        <w:rPr>
          <w:rFonts w:ascii="Arial" w:hAnsi="Arial" w:cs="Arial"/>
          <w:i/>
          <w:iCs/>
          <w:lang w:val="ru-RU"/>
        </w:rPr>
        <w:t xml:space="preserve">, </w:t>
      </w:r>
      <w:hyperlink r:id="rId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29 апреля 2016 года № 52</w:t>
        </w:r>
      </w:hyperlink>
      <w:r>
        <w:rPr>
          <w:rFonts w:ascii="Arial" w:hAnsi="Arial" w:cs="Arial"/>
          <w:i/>
          <w:iCs/>
          <w:lang w:val="ru-RU"/>
        </w:rPr>
        <w:t xml:space="preserve">, </w:t>
      </w:r>
      <w:hyperlink r:id="rId7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(Преамбула утратила силу в соответствии с </w:t>
      </w:r>
      <w:hyperlink r:id="rId8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Законом</w:t>
        </w:r>
      </w:hyperlink>
      <w:r>
        <w:rPr>
          <w:rFonts w:ascii="Arial" w:hAnsi="Arial" w:cs="Arial"/>
          <w:i/>
          <w:iCs/>
          <w:lang w:val="ru-RU"/>
        </w:rPr>
        <w:t xml:space="preserve"> КР от 8 июня 2017 года № 100)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1" w:name="g1"/>
      <w:bookmarkEnd w:id="1"/>
      <w:r>
        <w:rPr>
          <w:rFonts w:ascii="Arial" w:hAnsi="Arial" w:cs="Arial"/>
          <w:b/>
          <w:bCs/>
          <w:lang w:val="ru-RU"/>
        </w:rPr>
        <w:t>Глава 1</w:t>
      </w:r>
      <w:r>
        <w:rPr>
          <w:rFonts w:ascii="Arial" w:hAnsi="Arial" w:cs="Arial"/>
          <w:b/>
          <w:bCs/>
          <w:lang w:val="ru-RU"/>
        </w:rPr>
        <w:br/>
        <w:t>Общие положения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" w:name="st_1"/>
      <w:bookmarkEnd w:id="2"/>
      <w:r>
        <w:rPr>
          <w:rFonts w:ascii="Arial" w:hAnsi="Arial" w:cs="Arial"/>
          <w:b/>
          <w:bCs/>
          <w:lang w:val="ru-RU"/>
        </w:rPr>
        <w:t>Статья 1. Основные понятия, используемые в настоящем Законе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Для целей </w:t>
      </w:r>
      <w:r>
        <w:rPr>
          <w:rFonts w:ascii="Arial" w:hAnsi="Arial" w:cs="Arial"/>
          <w:lang w:val="ru-RU"/>
        </w:rPr>
        <w:t>настоящего Закона используются следующие понятия и их определения: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дискриминация по признаку инвалидности</w:t>
      </w:r>
      <w:r>
        <w:rPr>
          <w:rFonts w:ascii="Arial" w:hAnsi="Arial" w:cs="Arial"/>
          <w:lang w:val="ru-RU"/>
        </w:rPr>
        <w:t xml:space="preserve"> - любое различие, исключение или ограничение по причине инвалидности, целью или результатом которого является умаление или отрицание признания, реализ</w:t>
      </w:r>
      <w:r>
        <w:rPr>
          <w:rFonts w:ascii="Arial" w:hAnsi="Arial" w:cs="Arial"/>
          <w:lang w:val="ru-RU"/>
        </w:rPr>
        <w:t>ации или осуществления наравне с другими всех прав человека и основных свобод в политической, экономической, социальной, культурной, гражданской или любой иной области;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доступ к инфраструктуре</w:t>
      </w:r>
      <w:r>
        <w:rPr>
          <w:rFonts w:ascii="Arial" w:hAnsi="Arial" w:cs="Arial"/>
          <w:lang w:val="ru-RU"/>
        </w:rPr>
        <w:t xml:space="preserve"> - возможность лиц с ограниченными возможностями здоровья всех к</w:t>
      </w:r>
      <w:r>
        <w:rPr>
          <w:rFonts w:ascii="Arial" w:hAnsi="Arial" w:cs="Arial"/>
          <w:lang w:val="ru-RU"/>
        </w:rPr>
        <w:t xml:space="preserve">атегорий свободно и безопасно перемещаться по территории Кыргызской Республики, иметь доступ к зданиям и сооружениям и использовать общественный транспорт, пешеходные тротуары, автомобильные дороги, средства связи и иные технические средства общественного </w:t>
      </w:r>
      <w:r>
        <w:rPr>
          <w:rFonts w:ascii="Arial" w:hAnsi="Arial" w:cs="Arial"/>
          <w:lang w:val="ru-RU"/>
        </w:rPr>
        <w:t>пользования (банкоматы, платежные терминалы и т.д.);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инвалидность</w:t>
      </w:r>
      <w:r>
        <w:rPr>
          <w:rFonts w:ascii="Arial" w:hAnsi="Arial" w:cs="Arial"/>
          <w:lang w:val="ru-RU"/>
        </w:rPr>
        <w:t xml:space="preserve"> - социально-юридический статус, устанавливаемый уполномоченным государственным органом в установленном законом порядке, </w:t>
      </w:r>
      <w:r>
        <w:rPr>
          <w:rFonts w:ascii="Arial" w:hAnsi="Arial" w:cs="Arial"/>
          <w:lang w:val="ru-RU"/>
        </w:rPr>
        <w:t>предполагающий наличие у лица стойких физических, психических или умственных нарушений. В зависимости от степени расстройств устанавливают I, II и III группы инвалидности. Дети до 18 лет включаются в категорию "ребенок с ограниченными возможностями здоровь</w:t>
      </w:r>
      <w:r>
        <w:rPr>
          <w:rFonts w:ascii="Arial" w:hAnsi="Arial" w:cs="Arial"/>
          <w:lang w:val="ru-RU"/>
        </w:rPr>
        <w:t>я";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индивидуальная программа реабилитации</w:t>
      </w:r>
      <w:r>
        <w:rPr>
          <w:rFonts w:ascii="Arial" w:hAnsi="Arial" w:cs="Arial"/>
          <w:lang w:val="ru-RU"/>
        </w:rPr>
        <w:t xml:space="preserve"> - комплекс оптимальных реабилитационных мероприятий, включающих в себя отдельные виды, формы, объемы, сроки и порядок реализации реабилитационных мер, видов социальной </w:t>
      </w:r>
      <w:r>
        <w:rPr>
          <w:rFonts w:ascii="Arial" w:hAnsi="Arial" w:cs="Arial"/>
          <w:lang w:val="ru-RU"/>
        </w:rPr>
        <w:lastRenderedPageBreak/>
        <w:t>помощи и перечень технических средств, направл</w:t>
      </w:r>
      <w:r>
        <w:rPr>
          <w:rFonts w:ascii="Arial" w:hAnsi="Arial" w:cs="Arial"/>
          <w:lang w:val="ru-RU"/>
        </w:rPr>
        <w:t>енных на восстановление способностей лица с ограниченными возможностями здоровья к бытовой, социальной и профессиональной деятельности, индивидуально разрабатываемых уполномоченным государственным органом для каждого лица с ограниченными возможностями здор</w:t>
      </w:r>
      <w:r>
        <w:rPr>
          <w:rFonts w:ascii="Arial" w:hAnsi="Arial" w:cs="Arial"/>
          <w:lang w:val="ru-RU"/>
        </w:rPr>
        <w:t>овья в соответствии с его индивидуальными потребностями и особенностями;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инфраструктура</w:t>
      </w:r>
      <w:r>
        <w:rPr>
          <w:rFonts w:ascii="Arial" w:hAnsi="Arial" w:cs="Arial"/>
          <w:lang w:val="ru-RU"/>
        </w:rPr>
        <w:t xml:space="preserve"> - совокупность жилых, административных и других зданий, сооружений, пешеходных тротуаров, автомобильных дорог, общественного транспорта, средств коммуникации и иных тех</w:t>
      </w:r>
      <w:r>
        <w:rPr>
          <w:rFonts w:ascii="Arial" w:hAnsi="Arial" w:cs="Arial"/>
          <w:lang w:val="ru-RU"/>
        </w:rPr>
        <w:t>нических средств на территории Кыргызской Республики;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квотирование</w:t>
      </w:r>
      <w:r>
        <w:rPr>
          <w:rFonts w:ascii="Arial" w:hAnsi="Arial" w:cs="Arial"/>
          <w:lang w:val="ru-RU"/>
        </w:rPr>
        <w:t xml:space="preserve"> - установление норм обязательного участия лиц с ограниченными возможностями здоровья в отдельных сферах деятельности общества в целях их социальной поддержки;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лицо с ограниченными возможнос</w:t>
      </w:r>
      <w:r>
        <w:rPr>
          <w:rFonts w:ascii="Arial" w:hAnsi="Arial" w:cs="Arial"/>
          <w:b/>
          <w:bCs/>
          <w:lang w:val="ru-RU"/>
        </w:rPr>
        <w:t>тями здоровья</w:t>
      </w:r>
      <w:r>
        <w:rPr>
          <w:rFonts w:ascii="Arial" w:hAnsi="Arial" w:cs="Arial"/>
          <w:lang w:val="ru-RU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приводящими к ограничению жизнедеятельности, и вызывающее необходимость его социальной защиты</w:t>
      </w:r>
      <w:r>
        <w:rPr>
          <w:rFonts w:ascii="Arial" w:hAnsi="Arial" w:cs="Arial"/>
          <w:lang w:val="ru-RU"/>
        </w:rPr>
        <w:t xml:space="preserve"> и реабилитации;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медико-социальная экспертиза</w:t>
      </w:r>
      <w:r>
        <w:rPr>
          <w:rFonts w:ascii="Arial" w:hAnsi="Arial" w:cs="Arial"/>
          <w:lang w:val="ru-RU"/>
        </w:rPr>
        <w:t xml:space="preserve"> - процесс (процедура) установления (определения) степени утраты гражданами трудоспособности, включая профессиональную трудоспособность, причин и групп инвалидности, а также мер социальной защиты и реабилитации </w:t>
      </w:r>
      <w:r>
        <w:rPr>
          <w:rFonts w:ascii="Arial" w:hAnsi="Arial" w:cs="Arial"/>
          <w:lang w:val="ru-RU"/>
        </w:rPr>
        <w:t>граждан;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обеспечение доступа к инфраструктуре</w:t>
      </w:r>
      <w:r>
        <w:rPr>
          <w:rFonts w:ascii="Arial" w:hAnsi="Arial" w:cs="Arial"/>
          <w:lang w:val="ru-RU"/>
        </w:rPr>
        <w:t xml:space="preserve"> - обязанности государственных органов, органов местного самоуправления, юридических и физических лиц по оборудованию объектов инфраструктуры, находящихся в их собственности, специальными приспособлениями, обесп</w:t>
      </w:r>
      <w:r>
        <w:rPr>
          <w:rFonts w:ascii="Arial" w:hAnsi="Arial" w:cs="Arial"/>
          <w:lang w:val="ru-RU"/>
        </w:rPr>
        <w:t>ечивающими свободный доступ к данным объектам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ограничение жизнедеятельности</w:t>
      </w:r>
      <w:r>
        <w:rPr>
          <w:rFonts w:ascii="Arial" w:hAnsi="Arial" w:cs="Arial"/>
          <w:lang w:val="ru-RU"/>
        </w:rPr>
        <w:t xml:space="preserve"> - полная или частичная утрата лицом способности или возможности осуществлять самообслуживание, самостоятельно передвигаться, ориентирова</w:t>
      </w:r>
      <w:r>
        <w:rPr>
          <w:rFonts w:ascii="Arial" w:hAnsi="Arial" w:cs="Arial"/>
          <w:lang w:val="ru-RU"/>
        </w:rPr>
        <w:t>ться, общаться, контролировать свое поведение, обучаться и заниматься трудовой деятельностью;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реабилитационный центр</w:t>
      </w:r>
      <w:r>
        <w:rPr>
          <w:rFonts w:ascii="Arial" w:hAnsi="Arial" w:cs="Arial"/>
          <w:lang w:val="ru-RU"/>
        </w:rPr>
        <w:t xml:space="preserve"> - юридическое лицо, созданное в организационно-правовой форме, предусмотренной законодательством Кыргызской Республики, осуществляющее меро</w:t>
      </w:r>
      <w:r>
        <w:rPr>
          <w:rFonts w:ascii="Arial" w:hAnsi="Arial" w:cs="Arial"/>
          <w:lang w:val="ru-RU"/>
        </w:rPr>
        <w:t>приятия по реабилитации лиц с ограниченными возможностями здоровья и организации специальных форм занятости;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реабилитация лиц с ограниченными возможностями здоровья</w:t>
      </w:r>
      <w:r>
        <w:rPr>
          <w:rFonts w:ascii="Arial" w:hAnsi="Arial" w:cs="Arial"/>
          <w:lang w:val="ru-RU"/>
        </w:rPr>
        <w:t xml:space="preserve"> - комплекс медицинских, психологических, педагогических, образовательных, профессиональных,</w:t>
      </w:r>
      <w:r>
        <w:rPr>
          <w:rFonts w:ascii="Arial" w:hAnsi="Arial" w:cs="Arial"/>
          <w:lang w:val="ru-RU"/>
        </w:rPr>
        <w:t xml:space="preserve"> социальных, юридических мероприятий по восстановлению самостоятельной жизнедеятельности, здоровья и трудоспособности лиц с ограниченными физическими и психическими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социальный работник</w:t>
      </w:r>
      <w:r>
        <w:rPr>
          <w:rFonts w:ascii="Arial" w:hAnsi="Arial" w:cs="Arial"/>
          <w:lang w:val="ru-RU"/>
        </w:rPr>
        <w:t xml:space="preserve"> - специалист, имеющий необходимую квалификацию,</w:t>
      </w:r>
      <w:r>
        <w:rPr>
          <w:rFonts w:ascii="Arial" w:hAnsi="Arial" w:cs="Arial"/>
          <w:lang w:val="ru-RU"/>
        </w:rPr>
        <w:t xml:space="preserve"> соответствующую требованиям и характеру выполняемой им работы, и непосредственно осуществляющий социальное обслуживание либо организующий его в системе социальных служб, независимо от их организационно-правовых форм и видов собственности, лицам, находящим</w:t>
      </w:r>
      <w:r>
        <w:rPr>
          <w:rFonts w:ascii="Arial" w:hAnsi="Arial" w:cs="Arial"/>
          <w:lang w:val="ru-RU"/>
        </w:rPr>
        <w:t>ся в трудной жизненной ситуации;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специальная литература</w:t>
      </w:r>
      <w:r>
        <w:rPr>
          <w:rFonts w:ascii="Arial" w:hAnsi="Arial" w:cs="Arial"/>
          <w:lang w:val="ru-RU"/>
        </w:rPr>
        <w:t xml:space="preserve"> - художественные, научные, периодические и иные издания на бумажных, электронных или иных носителях, приспособленные для восприятия и использования их лицами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lastRenderedPageBreak/>
        <w:t>специализированные стационарные учреждения</w:t>
      </w:r>
      <w:r>
        <w:rPr>
          <w:rFonts w:ascii="Arial" w:hAnsi="Arial" w:cs="Arial"/>
          <w:lang w:val="ru-RU"/>
        </w:rPr>
        <w:t xml:space="preserve"> - государственные либо частные учреждения (дома-интернаты) для временного пребывания лиц с ограниченными возможностями здоровья и оказания необходимой медицинской помощи согласно индивидуальной программе реабилита</w:t>
      </w:r>
      <w:r>
        <w:rPr>
          <w:rFonts w:ascii="Arial" w:hAnsi="Arial" w:cs="Arial"/>
          <w:lang w:val="ru-RU"/>
        </w:rPr>
        <w:t>ции;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специализированный транспорт</w:t>
      </w:r>
      <w:r>
        <w:rPr>
          <w:rFonts w:ascii="Arial" w:hAnsi="Arial" w:cs="Arial"/>
          <w:lang w:val="ru-RU"/>
        </w:rPr>
        <w:t xml:space="preserve"> - любые виды транспортных средств, имеющие специальные приспособления для доступа и использования их лицами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специальная форма занятости</w:t>
      </w:r>
      <w:r>
        <w:rPr>
          <w:rFonts w:ascii="Arial" w:hAnsi="Arial" w:cs="Arial"/>
          <w:lang w:val="ru-RU"/>
        </w:rPr>
        <w:t xml:space="preserve"> - комплекс мероприятий по организации обучения</w:t>
      </w:r>
      <w:r>
        <w:rPr>
          <w:rFonts w:ascii="Arial" w:hAnsi="Arial" w:cs="Arial"/>
          <w:lang w:val="ru-RU"/>
        </w:rPr>
        <w:t xml:space="preserve"> трудовым навыкам и созданию рабочих мест для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b/>
          <w:bCs/>
          <w:lang w:val="ru-RU"/>
        </w:rPr>
        <w:t>факсимильная подпись (факсимиле)</w:t>
      </w:r>
      <w:r>
        <w:rPr>
          <w:rFonts w:ascii="Arial" w:hAnsi="Arial" w:cs="Arial"/>
          <w:lang w:val="ru-RU"/>
        </w:rPr>
        <w:t xml:space="preserve"> - специально изготовленный штамп (клише), заменяющий собственноручную подпись лиц с ограниченными возможностями здоровья, которые в с</w:t>
      </w:r>
      <w:r>
        <w:rPr>
          <w:rFonts w:ascii="Arial" w:hAnsi="Arial" w:cs="Arial"/>
          <w:lang w:val="ru-RU"/>
        </w:rPr>
        <w:t>илу состояния здоровья не имеют возможности самостоятельно совершать собственноручную подпись (нарушение зрения, отсутствие конечности, нарушение координации движений, паралич).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9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" w:name="st_1_1"/>
      <w:bookmarkEnd w:id="3"/>
      <w:r>
        <w:rPr>
          <w:rFonts w:ascii="Arial" w:hAnsi="Arial" w:cs="Arial"/>
          <w:b/>
          <w:bCs/>
          <w:lang w:val="ru-RU"/>
        </w:rPr>
        <w:t>Ст</w:t>
      </w:r>
      <w:r>
        <w:rPr>
          <w:rFonts w:ascii="Arial" w:hAnsi="Arial" w:cs="Arial"/>
          <w:b/>
          <w:bCs/>
          <w:lang w:val="ru-RU"/>
        </w:rPr>
        <w:t>атья 1</w:t>
      </w:r>
      <w:r>
        <w:rPr>
          <w:rFonts w:ascii="Arial" w:hAnsi="Arial" w:cs="Arial"/>
          <w:b/>
          <w:bCs/>
          <w:vertAlign w:val="superscript"/>
          <w:lang w:val="ru-RU"/>
        </w:rPr>
        <w:t>1</w:t>
      </w:r>
      <w:r>
        <w:rPr>
          <w:rFonts w:ascii="Arial" w:hAnsi="Arial" w:cs="Arial"/>
          <w:b/>
          <w:bCs/>
          <w:lang w:val="ru-RU"/>
        </w:rPr>
        <w:t>. Предмет настоящего Закона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Настоящий Закон определяет государственную политику в отношении лиц с ограниченными возможностями здоровья по обеспечению им равных со всеми другими гражданами возможностей в реализации прав и свобод, устранению ограничен</w:t>
      </w:r>
      <w:r>
        <w:rPr>
          <w:rFonts w:ascii="Arial" w:hAnsi="Arial" w:cs="Arial"/>
          <w:lang w:val="ru-RU"/>
        </w:rPr>
        <w:t>ий в их жизнедеятельности, созданию благоприятных условий, позволяющих лицам с ограниченными возможностями здоровья вести полноценный образ жизни, активно участвовать в экономической, политической и культурной жизни общества, а также выполнять свои граждан</w:t>
      </w:r>
      <w:r>
        <w:rPr>
          <w:rFonts w:ascii="Arial" w:hAnsi="Arial" w:cs="Arial"/>
          <w:lang w:val="ru-RU"/>
        </w:rPr>
        <w:t xml:space="preserve">ские обязанности, предусмотренные </w:t>
      </w:r>
      <w:hyperlink r:id="rId10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Конституцией</w:t>
        </w:r>
      </w:hyperlink>
      <w:r>
        <w:rPr>
          <w:rFonts w:ascii="Arial" w:hAnsi="Arial" w:cs="Arial"/>
          <w:lang w:val="ru-RU"/>
        </w:rPr>
        <w:t xml:space="preserve"> Кыргызской Республики, общепризнанными принципами и нормами международного права и вступившими в установленном законом порядке в силу международными </w:t>
      </w:r>
      <w:r>
        <w:rPr>
          <w:rFonts w:ascii="Arial" w:hAnsi="Arial" w:cs="Arial"/>
          <w:lang w:val="ru-RU"/>
        </w:rPr>
        <w:t>соглашениями, участницей которых является Кыргызская Республика.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Настоящий Закон устанавливает гарантии защиты и помощи, предоставляемые лицам с ограниченными возможностями здоровья, а также меры, направленные на охрану здоровья населения, профилактику инв</w:t>
      </w:r>
      <w:r>
        <w:rPr>
          <w:rFonts w:ascii="Arial" w:hAnsi="Arial" w:cs="Arial"/>
          <w:lang w:val="ru-RU"/>
        </w:rPr>
        <w:t>алидности и создание условий для интеграции в общество лиц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11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" w:name="st_2"/>
      <w:bookmarkEnd w:id="4"/>
      <w:r>
        <w:rPr>
          <w:rFonts w:ascii="Arial" w:hAnsi="Arial" w:cs="Arial"/>
          <w:b/>
          <w:bCs/>
          <w:lang w:val="ru-RU"/>
        </w:rPr>
        <w:t>Статья 2. Основные принципы государственной политики в отношении лиц с ограниченн</w:t>
      </w:r>
      <w:r>
        <w:rPr>
          <w:rFonts w:ascii="Arial" w:hAnsi="Arial" w:cs="Arial"/>
          <w:b/>
          <w:bCs/>
          <w:lang w:val="ru-RU"/>
        </w:rPr>
        <w:t>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Государственная политика Кыргызской Республики в отношении лиц с ограниченными возможностями здоровья основывается на следующих принципах: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соблюдения прав человека и гражданина в отношении лиц с ограниченными возможностями здор</w:t>
      </w:r>
      <w:r>
        <w:rPr>
          <w:rFonts w:ascii="Arial" w:hAnsi="Arial" w:cs="Arial"/>
          <w:lang w:val="ru-RU"/>
        </w:rPr>
        <w:t>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недопущения дискриминации по причине ограниченных возможностей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гарантированности со стороны государства социальной защиты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обеспечения равных возможностей в получении социальных пособий, комп</w:t>
      </w:r>
      <w:r>
        <w:rPr>
          <w:rFonts w:ascii="Arial" w:hAnsi="Arial" w:cs="Arial"/>
          <w:lang w:val="ru-RU"/>
        </w:rPr>
        <w:t>енсаций и услуг, категорий и групп инвалидности;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недопустимости ухудшения социального положения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ориентации социальной защиты на индивидуальные потребности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</w:t>
      </w:r>
      <w:r>
        <w:rPr>
          <w:rFonts w:ascii="Arial" w:hAnsi="Arial" w:cs="Arial"/>
          <w:lang w:val="ru-RU"/>
        </w:rPr>
        <w:t>ения реабилитации и охраны здоровья лиц с ограниченными возможностями здоровья в соответствии с законодательством Кыргызской Республики в области здравоохранения, а также программой государственных гарантий по обеспечению граждан Кыргызской Республики меди</w:t>
      </w:r>
      <w:r>
        <w:rPr>
          <w:rFonts w:ascii="Arial" w:hAnsi="Arial" w:cs="Arial"/>
          <w:lang w:val="ru-RU"/>
        </w:rPr>
        <w:t>ко-санитарной помощью, утверждаемой Правительством Кыргызской Республики;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доступности и равных прав лиц с ограниченными возможностями здоровья на образование, получение информации, свободный выбор рода деятельности, в том числе трудовой;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ответственност</w:t>
      </w:r>
      <w:r>
        <w:rPr>
          <w:rFonts w:ascii="Arial" w:hAnsi="Arial" w:cs="Arial"/>
          <w:lang w:val="ru-RU"/>
        </w:rPr>
        <w:t>и органов государственной власти, органов местного самоуправления, юридических лиц независимо от форм собственности, их должностных лиц, а также граждан за нарушение прав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сотрудничества и поддержки организаций,</w:t>
      </w:r>
      <w:r>
        <w:rPr>
          <w:rFonts w:ascii="Arial" w:hAnsi="Arial" w:cs="Arial"/>
          <w:lang w:val="ru-RU"/>
        </w:rPr>
        <w:t xml:space="preserve"> осуществляющих реабилитацию лиц с ограниченными возможностями здоровья (реабилитационные центры).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гарантированности признания факсимильной подписи лиц с ограниченными возможностями здоровья наравне с собственноручной подписью граждан.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>(В редакции Законо</w:t>
      </w:r>
      <w:r>
        <w:rPr>
          <w:rFonts w:ascii="Arial" w:hAnsi="Arial" w:cs="Arial"/>
          <w:i/>
          <w:iCs/>
          <w:lang w:val="ru-RU"/>
        </w:rPr>
        <w:t xml:space="preserve">в КР от </w:t>
      </w:r>
      <w:hyperlink r:id="rId12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30 декабря 2009 года № 319</w:t>
        </w:r>
      </w:hyperlink>
      <w:r>
        <w:rPr>
          <w:rFonts w:ascii="Arial" w:hAnsi="Arial" w:cs="Arial"/>
          <w:i/>
          <w:iCs/>
          <w:lang w:val="ru-RU"/>
        </w:rPr>
        <w:t xml:space="preserve">, </w:t>
      </w:r>
      <w:hyperlink r:id="rId13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" w:name="st_3"/>
      <w:bookmarkEnd w:id="5"/>
      <w:r>
        <w:rPr>
          <w:rFonts w:ascii="Arial" w:hAnsi="Arial" w:cs="Arial"/>
          <w:b/>
          <w:bCs/>
          <w:lang w:val="ru-RU"/>
        </w:rPr>
        <w:t>Статья 3. Язык жестов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 Кыргызской Республике признается и поддерживается язык жестов в качестве </w:t>
      </w:r>
      <w:r>
        <w:rPr>
          <w:rFonts w:ascii="Arial" w:hAnsi="Arial" w:cs="Arial"/>
          <w:lang w:val="ru-RU"/>
        </w:rPr>
        <w:t>средства межличностного общения, а также принимаются меры по его развитию и применению в различных сферах жизнедеятельности общества.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обязано обеспечить услуги по сурдопереводу в случаях, необходимых для защиты прав лиц с ограниченными возможно</w:t>
      </w:r>
      <w:r>
        <w:rPr>
          <w:rFonts w:ascii="Arial" w:hAnsi="Arial" w:cs="Arial"/>
          <w:lang w:val="ru-RU"/>
        </w:rPr>
        <w:t>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" w:name="st_3_1"/>
      <w:bookmarkEnd w:id="6"/>
      <w:r>
        <w:rPr>
          <w:rFonts w:ascii="Arial" w:hAnsi="Arial" w:cs="Arial"/>
          <w:b/>
          <w:bCs/>
          <w:lang w:val="ru-RU"/>
        </w:rPr>
        <w:t>Статья 3</w:t>
      </w:r>
      <w:r>
        <w:rPr>
          <w:rFonts w:ascii="Arial" w:hAnsi="Arial" w:cs="Arial"/>
          <w:b/>
          <w:bCs/>
          <w:vertAlign w:val="superscript"/>
          <w:lang w:val="ru-RU"/>
        </w:rPr>
        <w:t>1</w:t>
      </w:r>
      <w:r>
        <w:rPr>
          <w:rFonts w:ascii="Arial" w:hAnsi="Arial" w:cs="Arial"/>
          <w:b/>
          <w:bCs/>
          <w:lang w:val="ru-RU"/>
        </w:rPr>
        <w:t>. Статус сурдопереводчиков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Сурдопереводчик - специалист, занимающийся переводом языка жестов на язык устной речи и наоборот.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Лицам с инвалидностью по слуху и речи предоставляются услуги сурдопереводчика: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учреждениях образования и здравоохранения;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при проведении следственных действий или при участии в судебных процессах по гражданским, административным и уголовным делам;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при нотариальном оформлении документов или сделок;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при обучении навыкам вожде</w:t>
      </w:r>
      <w:r>
        <w:rPr>
          <w:rFonts w:ascii="Arial" w:hAnsi="Arial" w:cs="Arial"/>
          <w:lang w:val="ru-RU"/>
        </w:rPr>
        <w:t>ния или компьютерной грамотности;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при оказании государственных или муниципальных услуг;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иных случаях, предусмотренных законодательством.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Порядок предоставления услуги сурдоперевода и оплаты услуг сурдопереводчиков определяется Правительством Кыргызск</w:t>
      </w:r>
      <w:r>
        <w:rPr>
          <w:rFonts w:ascii="Arial" w:hAnsi="Arial" w:cs="Arial"/>
          <w:lang w:val="ru-RU"/>
        </w:rPr>
        <w:t>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Государство обязано ежегодно подготавливать сурдопереводчиков, сурдопедагогов, дефектологов и логопедов.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Телерадиовещательные организации в соответствии с законодательством обязаны транслировать новостные передачи сурдопереводом или субтитра</w:t>
      </w:r>
      <w:r>
        <w:rPr>
          <w:rFonts w:ascii="Arial" w:hAnsi="Arial" w:cs="Arial"/>
          <w:lang w:val="ru-RU"/>
        </w:rPr>
        <w:t>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14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 xml:space="preserve">8 июня 2017 года </w:t>
        </w:r>
      </w:hyperlink>
      <w:hyperlink r:id="rId1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en-US"/>
          </w:rPr>
          <w:t>N</w:t>
        </w:r>
      </w:hyperlink>
      <w:hyperlink r:id="rId1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 xml:space="preserve">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7" w:name="st_3_2"/>
      <w:bookmarkEnd w:id="7"/>
      <w:r>
        <w:rPr>
          <w:rFonts w:ascii="Arial" w:hAnsi="Arial" w:cs="Arial"/>
          <w:b/>
          <w:bCs/>
          <w:lang w:val="ru-RU"/>
        </w:rPr>
        <w:t>Статья 3</w:t>
      </w:r>
      <w:r>
        <w:rPr>
          <w:rFonts w:ascii="Arial" w:hAnsi="Arial" w:cs="Arial"/>
          <w:b/>
          <w:bCs/>
          <w:vertAlign w:val="superscript"/>
          <w:lang w:val="ru-RU"/>
        </w:rPr>
        <w:t>2</w:t>
      </w:r>
      <w:r>
        <w:rPr>
          <w:rFonts w:ascii="Arial" w:hAnsi="Arial" w:cs="Arial"/>
          <w:b/>
          <w:bCs/>
          <w:lang w:val="ru-RU"/>
        </w:rPr>
        <w:t>. Факсимильная подпись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 Кыргызской Республике факсимильная подпись (факсимиле) лиц с </w:t>
      </w:r>
      <w:r>
        <w:rPr>
          <w:rFonts w:ascii="Arial" w:hAnsi="Arial" w:cs="Arial"/>
          <w:lang w:val="ru-RU"/>
        </w:rPr>
        <w:t>ограниченными возможностями здоровья признается и приравнивается по своему юридическому значению к собственноручной подписи гражданина.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Факсимильная подпись может применяться лицом с ограниченными возможностями здоровья только в том случае, если оно в силу</w:t>
      </w:r>
      <w:r>
        <w:rPr>
          <w:rFonts w:ascii="Arial" w:hAnsi="Arial" w:cs="Arial"/>
          <w:lang w:val="ru-RU"/>
        </w:rPr>
        <w:t xml:space="preserve"> своих физических недостатков не имеет возможности применять при подписании необходимых документов собственноручную подпись.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Подлинность факсимильной подписи, используемой лицом с ограниченными возможностями здоровья, удостоверяется нотариусом в установлен</w:t>
      </w:r>
      <w:r>
        <w:rPr>
          <w:rFonts w:ascii="Arial" w:hAnsi="Arial" w:cs="Arial"/>
          <w:lang w:val="ru-RU"/>
        </w:rPr>
        <w:t>ном законом порядке. Нотариус выдает свидетельство, подтверждающее подлинность факсимильной подписи лица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Факсимильная подпись может быть изготовлена для лица с ограниченными возможностями здоровья по достижении им ше</w:t>
      </w:r>
      <w:r>
        <w:rPr>
          <w:rFonts w:ascii="Arial" w:hAnsi="Arial" w:cs="Arial"/>
          <w:lang w:val="ru-RU"/>
        </w:rPr>
        <w:t>стнадцатилетнего возраста и используется им на протяжении всей жизни.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случае утери факсимильной подписи должен быть изготовлен ее дубликат, который также подлежит нотариальному удостоверению.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Никто не может быть ограничен в осуществлении своих граждански</w:t>
      </w:r>
      <w:r>
        <w:rPr>
          <w:rFonts w:ascii="Arial" w:hAnsi="Arial" w:cs="Arial"/>
          <w:lang w:val="ru-RU"/>
        </w:rPr>
        <w:t>х прав в связи с использованием факсимильной подписи.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17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8" w:name="st_4"/>
      <w:bookmarkEnd w:id="8"/>
      <w:r>
        <w:rPr>
          <w:rFonts w:ascii="Arial" w:hAnsi="Arial" w:cs="Arial"/>
          <w:b/>
          <w:bCs/>
          <w:lang w:val="ru-RU"/>
        </w:rPr>
        <w:t>Статья 4. Законодательство о правах и гарантиях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Законодательство о правах и гаранти</w:t>
      </w:r>
      <w:r>
        <w:rPr>
          <w:rFonts w:ascii="Arial" w:hAnsi="Arial" w:cs="Arial"/>
          <w:lang w:val="ru-RU"/>
        </w:rPr>
        <w:t xml:space="preserve">ях лиц с ограниченными возможностями здоровья основывается на </w:t>
      </w:r>
      <w:hyperlink r:id="rId18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Конституции</w:t>
        </w:r>
      </w:hyperlink>
      <w:r>
        <w:rPr>
          <w:rFonts w:ascii="Arial" w:hAnsi="Arial" w:cs="Arial"/>
          <w:lang w:val="ru-RU"/>
        </w:rPr>
        <w:t xml:space="preserve"> Кыргызской Республики и состоит из настоящего Закона, других нормативных правовых актов и вступивших в установленном порядке в силу международных договоров, уча</w:t>
      </w:r>
      <w:r>
        <w:rPr>
          <w:rFonts w:ascii="Arial" w:hAnsi="Arial" w:cs="Arial"/>
          <w:lang w:val="ru-RU"/>
        </w:rPr>
        <w:t>стником которых является Кыргызская Республика.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9" w:name="st_5"/>
      <w:bookmarkEnd w:id="9"/>
      <w:r>
        <w:rPr>
          <w:rFonts w:ascii="Arial" w:hAnsi="Arial" w:cs="Arial"/>
          <w:b/>
          <w:bCs/>
          <w:lang w:val="ru-RU"/>
        </w:rPr>
        <w:t>Статья 5. Действие международных договоров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Если вступившим в силу в установленном порядке международным договором, участником которого является Кыргызская Республика, установлены иные правила, </w:t>
      </w:r>
      <w:r>
        <w:rPr>
          <w:rFonts w:ascii="Arial" w:hAnsi="Arial" w:cs="Arial"/>
          <w:lang w:val="ru-RU"/>
        </w:rPr>
        <w:t>чем предусмотренные настоящим Законом, то применяются правила международного договора.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10" w:name="kluch_slova_006F04"/>
      <w:bookmarkStart w:id="11" w:name="kluch_slova_00E413"/>
      <w:bookmarkStart w:id="12" w:name="g2"/>
      <w:bookmarkEnd w:id="10"/>
      <w:bookmarkEnd w:id="11"/>
      <w:bookmarkEnd w:id="12"/>
      <w:r>
        <w:rPr>
          <w:rFonts w:ascii="Arial" w:hAnsi="Arial" w:cs="Arial"/>
          <w:b/>
          <w:bCs/>
          <w:lang w:val="ru-RU"/>
        </w:rPr>
        <w:t>Глава 2</w:t>
      </w:r>
      <w:r>
        <w:rPr>
          <w:rFonts w:ascii="Arial" w:hAnsi="Arial" w:cs="Arial"/>
          <w:b/>
          <w:bCs/>
          <w:lang w:val="ru-RU"/>
        </w:rPr>
        <w:br/>
        <w:t>Социальные права и гарантии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3" w:name="st_6"/>
      <w:bookmarkEnd w:id="13"/>
      <w:r>
        <w:rPr>
          <w:rFonts w:ascii="Arial" w:hAnsi="Arial" w:cs="Arial"/>
          <w:b/>
          <w:bCs/>
          <w:lang w:val="ru-RU"/>
        </w:rPr>
        <w:t>Статья 6. Право лиц с ограниченными возможностями здоровья на социальную защиту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независ</w:t>
      </w:r>
      <w:r>
        <w:rPr>
          <w:rFonts w:ascii="Arial" w:hAnsi="Arial" w:cs="Arial"/>
          <w:lang w:val="ru-RU"/>
        </w:rPr>
        <w:t xml:space="preserve">имо от места жительства, категорий и групп инвалидности имеют равные возможности в </w:t>
      </w:r>
      <w:r>
        <w:rPr>
          <w:rFonts w:ascii="Arial" w:hAnsi="Arial" w:cs="Arial"/>
          <w:lang w:val="ru-RU"/>
        </w:rPr>
        <w:lastRenderedPageBreak/>
        <w:t>получении социальных пособий, компенсаций и услуг, гарантированных государством.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Право лиц с ограниченными возможностями здоровья на социальную защиту </w:t>
      </w:r>
      <w:r>
        <w:rPr>
          <w:rFonts w:ascii="Arial" w:hAnsi="Arial" w:cs="Arial"/>
          <w:lang w:val="ru-RU"/>
        </w:rPr>
        <w:t>возникает с момента установления соответствующим уполномоченным государственным органом группы инвалидности.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19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30 декабря 2009 года № 319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4" w:name="st_7"/>
      <w:bookmarkEnd w:id="14"/>
      <w:r>
        <w:rPr>
          <w:rFonts w:ascii="Arial" w:hAnsi="Arial" w:cs="Arial"/>
          <w:b/>
          <w:bCs/>
          <w:lang w:val="ru-RU"/>
        </w:rPr>
        <w:t>Статья 7. Виды социальной защиты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Социальная защита лиц с ограниченн</w:t>
      </w:r>
      <w:r>
        <w:rPr>
          <w:rFonts w:ascii="Arial" w:hAnsi="Arial" w:cs="Arial"/>
          <w:lang w:val="ru-RU"/>
        </w:rPr>
        <w:t>ыми возможностями здоровья обеспечивается предоставлением социальной помощи, направленной на создание равных возможностей участия лиц с ограниченными возможностями здоровья в жизни общества. Государством гарантируются следующие виды социальной защиты: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>- (у</w:t>
      </w:r>
      <w:r>
        <w:rPr>
          <w:rFonts w:ascii="Arial" w:hAnsi="Arial" w:cs="Arial"/>
          <w:i/>
          <w:iCs/>
          <w:lang w:val="ru-RU"/>
        </w:rPr>
        <w:t xml:space="preserve">тратил силу в соответствии с </w:t>
      </w:r>
      <w:hyperlink r:id="rId20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Законом</w:t>
        </w:r>
      </w:hyperlink>
      <w:r>
        <w:rPr>
          <w:rFonts w:ascii="Arial" w:hAnsi="Arial" w:cs="Arial"/>
          <w:i/>
          <w:iCs/>
          <w:lang w:val="ru-RU"/>
        </w:rPr>
        <w:t xml:space="preserve"> КР от 30 декабря 2009 года № 319)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пенсии, социальные пособия и компенсации;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социально-бытовое обслуживание;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обслуживание на дому;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обслуживание в стационарных учреждениях;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предоставле</w:t>
      </w:r>
      <w:r>
        <w:rPr>
          <w:rFonts w:ascii="Arial" w:hAnsi="Arial" w:cs="Arial"/>
          <w:lang w:val="ru-RU"/>
        </w:rPr>
        <w:t>ние технических и специальных средств;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все виды реабилитации;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дополнительные социальные гарантии.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21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30 декабря 2009 года № 319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5" w:name="st_8"/>
      <w:bookmarkEnd w:id="15"/>
      <w:r>
        <w:rPr>
          <w:rFonts w:ascii="Arial" w:hAnsi="Arial" w:cs="Arial"/>
          <w:b/>
          <w:bCs/>
          <w:lang w:val="ru-RU"/>
        </w:rPr>
        <w:t>Статья 8. Социальные гарантии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Лицам с ограниченными возможностями здоровья</w:t>
      </w:r>
      <w:r>
        <w:rPr>
          <w:rFonts w:ascii="Arial" w:hAnsi="Arial" w:cs="Arial"/>
          <w:lang w:val="ru-RU"/>
        </w:rPr>
        <w:t xml:space="preserve"> и их семьям предоставляются: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медицинское обслуживание в рамках Программы государственных гарантий по обеспечению граждан Кыргызской Республики медико-санитарной помощью;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бесплатное обеспечение протезно-ортопедическими изделиями.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</w:t>
      </w:r>
      <w:r>
        <w:rPr>
          <w:rFonts w:ascii="Arial" w:hAnsi="Arial" w:cs="Arial"/>
          <w:i/>
          <w:iCs/>
          <w:lang w:val="ru-RU"/>
        </w:rPr>
        <w:t xml:space="preserve">от </w:t>
      </w:r>
      <w:hyperlink r:id="rId22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30 декабря 2009 года № 319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6" w:name="st_9"/>
      <w:bookmarkEnd w:id="16"/>
      <w:r>
        <w:rPr>
          <w:rFonts w:ascii="Arial" w:hAnsi="Arial" w:cs="Arial"/>
          <w:b/>
          <w:bCs/>
          <w:lang w:val="ru-RU"/>
        </w:rPr>
        <w:t>Статья 9. Пенсии, пособия и компенсации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Социальная помощь лицам с ограниченными возможностями здоровья и их нетрудоспособным членам семьи, а также семьям, имеющим в своем составе лиц с </w:t>
      </w:r>
      <w:r>
        <w:rPr>
          <w:rFonts w:ascii="Arial" w:hAnsi="Arial" w:cs="Arial"/>
          <w:lang w:val="ru-RU"/>
        </w:rPr>
        <w:t>ограниченными возможностями здоровья, включает выплаты в виде пенсий, государственных пособий и компенсаций. Лицам с ограниченными возможностями здоровья гарантируется выплата пенсий, пособий и компенсаций, установленных законодательством Кыргызской Респуб</w:t>
      </w:r>
      <w:r>
        <w:rPr>
          <w:rFonts w:ascii="Arial" w:hAnsi="Arial" w:cs="Arial"/>
          <w:lang w:val="ru-RU"/>
        </w:rPr>
        <w:t>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7" w:name="st_10"/>
      <w:bookmarkEnd w:id="17"/>
      <w:r>
        <w:rPr>
          <w:rFonts w:ascii="Arial" w:hAnsi="Arial" w:cs="Arial"/>
          <w:b/>
          <w:bCs/>
          <w:lang w:val="ru-RU"/>
        </w:rPr>
        <w:t>Статья 10. Социально-бытовое обслуживание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случаях необходимости органами социальной защиты одиноким лицам с ограниченными возможностями здоровья оказываются по месту жительства материально-бытовые услуги, в том числе по доставке продовольственных и</w:t>
      </w:r>
      <w:r>
        <w:rPr>
          <w:rFonts w:ascii="Arial" w:hAnsi="Arial" w:cs="Arial"/>
          <w:lang w:val="ru-RU"/>
        </w:rPr>
        <w:t xml:space="preserve"> промышленных товаров, услуги по организации питания, быта и досуга.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Государство гарантирует данной категории граждан право на бесплатное социально-бытовое обслуживание в государственной системе социальных служб.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8" w:name="st_11"/>
      <w:bookmarkEnd w:id="18"/>
      <w:r>
        <w:rPr>
          <w:rFonts w:ascii="Arial" w:hAnsi="Arial" w:cs="Arial"/>
          <w:b/>
          <w:bCs/>
          <w:lang w:val="ru-RU"/>
        </w:rPr>
        <w:t>Статья 11. Обслуживание на дому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Лицам с огр</w:t>
      </w:r>
      <w:r>
        <w:rPr>
          <w:rFonts w:ascii="Arial" w:hAnsi="Arial" w:cs="Arial"/>
          <w:lang w:val="ru-RU"/>
        </w:rPr>
        <w:t>аниченными возможностями здоровья, одиноко проживающим и нуждающимся в постороннем уходе и помощи, предоставляются услуги по социальному обслуживанию на дому.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Обслуживание на дому осуществляется сотрудниками службы социальной защиты (социальными работникам</w:t>
      </w:r>
      <w:r>
        <w:rPr>
          <w:rFonts w:ascii="Arial" w:hAnsi="Arial" w:cs="Arial"/>
          <w:lang w:val="ru-RU"/>
        </w:rPr>
        <w:t>и).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19" w:name="st_12"/>
      <w:bookmarkEnd w:id="19"/>
      <w:r>
        <w:rPr>
          <w:rFonts w:ascii="Arial" w:hAnsi="Arial" w:cs="Arial"/>
          <w:b/>
          <w:bCs/>
          <w:lang w:val="ru-RU"/>
        </w:rPr>
        <w:t>Статья 12. Обслуживание в специализированных стационарных учреждениях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Лицам с ограниченными возможностями здоровья, частично или полностью утратившим способность к самообслуживанию и нуждающимся в постоянном постороннем уходе, предоставляются услуги по</w:t>
      </w:r>
      <w:r>
        <w:rPr>
          <w:rFonts w:ascii="Arial" w:hAnsi="Arial" w:cs="Arial"/>
          <w:lang w:val="ru-RU"/>
        </w:rPr>
        <w:t xml:space="preserve"> обслуживанию их в специализированных стационарных учреждениях уполномоченных государственных органов.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 специализированных стационарных учреждениях лицам с ограниченными возможностями здоровья наряду с оказанием социальных услуг обеспечиваются </w:t>
      </w:r>
      <w:r>
        <w:rPr>
          <w:rFonts w:ascii="Arial" w:hAnsi="Arial" w:cs="Arial"/>
          <w:lang w:val="ru-RU"/>
        </w:rPr>
        <w:t>соответствующие условия жизнедеятельности, оказание медицинских услуг в соответствии с законодательством Кыргызской Республики в области здравоохранения, а также программой государственных гарантий по обеспечению граждан Кыргызской Республики медико-санита</w:t>
      </w:r>
      <w:r>
        <w:rPr>
          <w:rFonts w:ascii="Arial" w:hAnsi="Arial" w:cs="Arial"/>
          <w:lang w:val="ru-RU"/>
        </w:rPr>
        <w:t>рной помощью, утверждаемой Правительством Кыргызской Республики, а также организация трудовой деятельности, отдыха и досуга.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0" w:name="st_13"/>
      <w:bookmarkEnd w:id="20"/>
      <w:r>
        <w:rPr>
          <w:rFonts w:ascii="Arial" w:hAnsi="Arial" w:cs="Arial"/>
          <w:b/>
          <w:bCs/>
          <w:lang w:val="ru-RU"/>
        </w:rPr>
        <w:t>Статья 13. Предоставление технических и специальных средств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в соответствии с индивидуал</w:t>
      </w:r>
      <w:r>
        <w:rPr>
          <w:rFonts w:ascii="Arial" w:hAnsi="Arial" w:cs="Arial"/>
          <w:lang w:val="ru-RU"/>
        </w:rPr>
        <w:t>ьной программой реабилитации обеспечиваются протезно-ортопедическими изделиями, техническими вспомогательными средствами и иными специализированными средствами в порядке, установленном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Лицам с ограниченными возможно</w:t>
      </w:r>
      <w:r>
        <w:rPr>
          <w:rFonts w:ascii="Arial" w:hAnsi="Arial" w:cs="Arial"/>
          <w:lang w:val="ru-RU"/>
        </w:rPr>
        <w:t>стями здоровья, имеющим нарушения опорно-двигательного аппарата, предоставляется техническое средство, необходимое для передвижения.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Если лицо с ограниченными возможностями здоровья приобрело за счет собственных средств предусмотренное индивидуальной прогр</w:t>
      </w:r>
      <w:r>
        <w:rPr>
          <w:rFonts w:ascii="Arial" w:hAnsi="Arial" w:cs="Arial"/>
          <w:lang w:val="ru-RU"/>
        </w:rPr>
        <w:t>аммой реабилитации техническое средство, то ему выплачивается компенсация в размере стоимости технического средства, предусмотренном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Перечень технических средств, предоставляемых лицам с ограниченными возможностями </w:t>
      </w:r>
      <w:r>
        <w:rPr>
          <w:rFonts w:ascii="Arial" w:hAnsi="Arial" w:cs="Arial"/>
          <w:lang w:val="ru-RU"/>
        </w:rPr>
        <w:t>здоровья, и размеры их стоимости для выплаты компенсации устанавливаются Правительством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здоровья, получившие трудовое увечье или профессиональное заболевание по вине работодателя (независимо от форм</w:t>
      </w:r>
      <w:r>
        <w:rPr>
          <w:rFonts w:ascii="Arial" w:hAnsi="Arial" w:cs="Arial"/>
          <w:lang w:val="ru-RU"/>
        </w:rPr>
        <w:t>ы собственности организации, предприятия), согласно медицинским показаниям обеспечиваются техническими и специальными средствами за счет средств работодателя.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Образовательные организации, осуществляющие воспитание и обучение детей с ограниченными возможнос</w:t>
      </w:r>
      <w:r>
        <w:rPr>
          <w:rFonts w:ascii="Arial" w:hAnsi="Arial" w:cs="Arial"/>
          <w:lang w:val="ru-RU"/>
        </w:rPr>
        <w:t xml:space="preserve">тями здоровья, обеспечиваются государством </w:t>
      </w:r>
      <w:r>
        <w:rPr>
          <w:rFonts w:ascii="Arial" w:hAnsi="Arial" w:cs="Arial"/>
          <w:lang w:val="ru-RU"/>
        </w:rPr>
        <w:lastRenderedPageBreak/>
        <w:t>печатными изданиями со специальным шрифтом, звукоусиливающей аппаратурой и сигнализаторами.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1" w:name="st_14"/>
      <w:bookmarkEnd w:id="21"/>
      <w:r>
        <w:rPr>
          <w:rFonts w:ascii="Arial" w:hAnsi="Arial" w:cs="Arial"/>
          <w:b/>
          <w:bCs/>
          <w:lang w:val="ru-RU"/>
        </w:rPr>
        <w:t>Статья 14. Дополнительные социальные гарантии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Органы местного самоуправления имеют право устанавливать дополнительные соц</w:t>
      </w:r>
      <w:r>
        <w:rPr>
          <w:rFonts w:ascii="Arial" w:hAnsi="Arial" w:cs="Arial"/>
          <w:lang w:val="ru-RU"/>
        </w:rPr>
        <w:t>иальные гарантии лицам с ограниченными возможностями здоровья за счет средств местного бюджета.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23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30 декабря 2009 года № 319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22" w:name="kluch_slova_015309"/>
      <w:bookmarkStart w:id="23" w:name="g3"/>
      <w:bookmarkEnd w:id="22"/>
      <w:bookmarkEnd w:id="23"/>
      <w:r>
        <w:rPr>
          <w:rFonts w:ascii="Arial" w:hAnsi="Arial" w:cs="Arial"/>
          <w:b/>
          <w:bCs/>
          <w:lang w:val="ru-RU"/>
        </w:rPr>
        <w:t>Глава 3</w:t>
      </w:r>
      <w:r>
        <w:rPr>
          <w:rFonts w:ascii="Arial" w:hAnsi="Arial" w:cs="Arial"/>
          <w:b/>
          <w:bCs/>
          <w:lang w:val="ru-RU"/>
        </w:rPr>
        <w:br/>
        <w:t>Политические права и гарантии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4" w:name="st_15"/>
      <w:bookmarkEnd w:id="24"/>
      <w:r>
        <w:rPr>
          <w:rFonts w:ascii="Arial" w:hAnsi="Arial" w:cs="Arial"/>
          <w:b/>
          <w:bCs/>
          <w:lang w:val="ru-RU"/>
        </w:rPr>
        <w:t>Статья 15. Избирательные права лиц с огр</w:t>
      </w:r>
      <w:r>
        <w:rPr>
          <w:rFonts w:ascii="Arial" w:hAnsi="Arial" w:cs="Arial"/>
          <w:b/>
          <w:bCs/>
          <w:lang w:val="ru-RU"/>
        </w:rPr>
        <w:t>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наряду с другими гражданами имеют право избирать и быть избранными в органы государственной власти и местного самоуправления, а также участвовать в референдуме в порядке, предусм</w:t>
      </w:r>
      <w:r>
        <w:rPr>
          <w:rFonts w:ascii="Arial" w:hAnsi="Arial" w:cs="Arial"/>
          <w:lang w:val="ru-RU"/>
        </w:rPr>
        <w:t>отренном конституционным законом.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5" w:name="st_16"/>
      <w:bookmarkEnd w:id="25"/>
      <w:r>
        <w:rPr>
          <w:rFonts w:ascii="Arial" w:hAnsi="Arial" w:cs="Arial"/>
          <w:b/>
          <w:bCs/>
          <w:lang w:val="ru-RU"/>
        </w:rPr>
        <w:t>Статья 16. Право лиц с ограниченными возможностями здоровья на объединения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целях защиты своих прав и интересов, оказания взаимной поддержки и услуг лица с ограниченными возможностями здоровья и лица, их представляющие, и</w:t>
      </w:r>
      <w:r>
        <w:rPr>
          <w:rFonts w:ascii="Arial" w:hAnsi="Arial" w:cs="Arial"/>
          <w:lang w:val="ru-RU"/>
        </w:rPr>
        <w:t>меют право создавать общественные организации в порядке, установленном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6" w:name="st_17"/>
      <w:bookmarkEnd w:id="26"/>
      <w:r>
        <w:rPr>
          <w:rFonts w:ascii="Arial" w:hAnsi="Arial" w:cs="Arial"/>
          <w:b/>
          <w:bCs/>
          <w:lang w:val="ru-RU"/>
        </w:rPr>
        <w:t>Статья 17. Право лиц с ограниченными возможностями здоровья на митинги и демонстрации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 их объединен</w:t>
      </w:r>
      <w:r>
        <w:rPr>
          <w:rFonts w:ascii="Arial" w:hAnsi="Arial" w:cs="Arial"/>
          <w:lang w:val="ru-RU"/>
        </w:rPr>
        <w:t>ия и организации имеют право собираться мирно, без оружия и проводить собрания, митинги, шествия, демонстрации и пикетирование при условии соблюдения установленного законом порядка их проведения.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7" w:name="st_18"/>
      <w:bookmarkEnd w:id="27"/>
      <w:r>
        <w:rPr>
          <w:rFonts w:ascii="Arial" w:hAnsi="Arial" w:cs="Arial"/>
          <w:b/>
          <w:bCs/>
          <w:lang w:val="ru-RU"/>
        </w:rPr>
        <w:t>Статья 18. Участие лиц с ограниченными возможностями здоровь</w:t>
      </w:r>
      <w:r>
        <w:rPr>
          <w:rFonts w:ascii="Arial" w:hAnsi="Arial" w:cs="Arial"/>
          <w:b/>
          <w:bCs/>
          <w:lang w:val="ru-RU"/>
        </w:rPr>
        <w:t>я в государственном управлении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имеют право участвовать в государственном управлении в установленных законодательством Кыргызской Республики формах.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8" w:name="st_19"/>
      <w:bookmarkEnd w:id="28"/>
      <w:r>
        <w:rPr>
          <w:rFonts w:ascii="Arial" w:hAnsi="Arial" w:cs="Arial"/>
          <w:b/>
          <w:bCs/>
          <w:lang w:val="ru-RU"/>
        </w:rPr>
        <w:t>Статья 19. Право лиц с ограниченными возможностями здоровья на з</w:t>
      </w:r>
      <w:r>
        <w:rPr>
          <w:rFonts w:ascii="Arial" w:hAnsi="Arial" w:cs="Arial"/>
          <w:b/>
          <w:bCs/>
          <w:lang w:val="ru-RU"/>
        </w:rPr>
        <w:t>ащиту прав, свобод и законных интересов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Защита прав, свобод и законных интересов лиц с ограниченными возможностями здоровья обеспечивается государством в судебном или ином порядке, установленном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Должностные лица и д</w:t>
      </w:r>
      <w:r>
        <w:rPr>
          <w:rFonts w:ascii="Arial" w:hAnsi="Arial" w:cs="Arial"/>
          <w:lang w:val="ru-RU"/>
        </w:rPr>
        <w:t>ругие граждане, виновные в нарушении прав, свобод и законных интересов лиц с ограниченными возможностями здоровья, несут ответственность, установленную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 отсутствии материальных средств и по просьбе лица с ограниченными возможностями здоровья государство обеспечивает ему предоставление бесплатной юридической помощи.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29" w:name="st_20"/>
      <w:bookmarkEnd w:id="29"/>
      <w:r>
        <w:rPr>
          <w:rFonts w:ascii="Arial" w:hAnsi="Arial" w:cs="Arial"/>
          <w:b/>
          <w:bCs/>
          <w:lang w:val="ru-RU"/>
        </w:rPr>
        <w:lastRenderedPageBreak/>
        <w:t>Статья 20. Право на обращение в органы государственной власти и местного самоуправления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имеют право направлять личные и коллективные обращения в органы государственной власти, органы местного самоуправления и должностным лицам, которые в пределах своей компетенции обязаны рассмотреть эти обращения и</w:t>
      </w:r>
      <w:r>
        <w:rPr>
          <w:rFonts w:ascii="Arial" w:hAnsi="Arial" w:cs="Arial"/>
          <w:lang w:val="ru-RU"/>
        </w:rPr>
        <w:t xml:space="preserve"> дать мотивированный ответ в сроки, установленные законодательством Кыргызской Республики.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30" w:name="kluch_slova_007419"/>
      <w:bookmarkStart w:id="31" w:name="g4"/>
      <w:bookmarkEnd w:id="30"/>
      <w:bookmarkEnd w:id="31"/>
      <w:r>
        <w:rPr>
          <w:rFonts w:ascii="Arial" w:hAnsi="Arial" w:cs="Arial"/>
          <w:b/>
          <w:bCs/>
          <w:lang w:val="ru-RU"/>
        </w:rPr>
        <w:t>Глава 4</w:t>
      </w:r>
      <w:r>
        <w:rPr>
          <w:rFonts w:ascii="Arial" w:hAnsi="Arial" w:cs="Arial"/>
          <w:b/>
          <w:bCs/>
          <w:lang w:val="ru-RU"/>
        </w:rPr>
        <w:br/>
        <w:t>Охрана здоровья и медико-санитарная помощь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2" w:name="st_21"/>
      <w:bookmarkEnd w:id="32"/>
      <w:r>
        <w:rPr>
          <w:rFonts w:ascii="Arial" w:hAnsi="Arial" w:cs="Arial"/>
          <w:b/>
          <w:bCs/>
          <w:lang w:val="ru-RU"/>
        </w:rPr>
        <w:t>Статья 21. Гарантии охраны здоровья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имеют право на охрану здоровья, профилактику инвалидности, медико-санитарную помощь, реабилитацию, обеспечение лекарствами, протезно-ортопедическими изделиями и индивидуальными средствами передвижения в соответст</w:t>
      </w:r>
      <w:r>
        <w:rPr>
          <w:rFonts w:ascii="Arial" w:hAnsi="Arial" w:cs="Arial"/>
          <w:lang w:val="ru-RU"/>
        </w:rPr>
        <w:t>вии с законодательством Кыргызской Республики в области здравоохранения, а также программой государственных гарантий по обеспечению граждан Кыргызской Республики медико-санитарной помощью, утверждаемой Правительством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3" w:name="st_22"/>
      <w:bookmarkEnd w:id="33"/>
      <w:r>
        <w:rPr>
          <w:rFonts w:ascii="Arial" w:hAnsi="Arial" w:cs="Arial"/>
          <w:b/>
          <w:bCs/>
          <w:lang w:val="ru-RU"/>
        </w:rPr>
        <w:t>Статья 22. Задач</w:t>
      </w:r>
      <w:r>
        <w:rPr>
          <w:rFonts w:ascii="Arial" w:hAnsi="Arial" w:cs="Arial"/>
          <w:b/>
          <w:bCs/>
          <w:lang w:val="ru-RU"/>
        </w:rPr>
        <w:t>и медико-санитарной помощи лицам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Задачи медико-санитарной помощи лицам с ограниченными возможностями здоровья в соответствии с законодательством Кыргызской Республики в области здравоохранения заключаются: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поддерж</w:t>
      </w:r>
      <w:r>
        <w:rPr>
          <w:rFonts w:ascii="Arial" w:hAnsi="Arial" w:cs="Arial"/>
          <w:lang w:val="ru-RU"/>
        </w:rPr>
        <w:t>ании состояния здоровья лица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недопущении его ухудшения;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предоставлении квалифицированной медицинской помощи с учетом индивидуальной программы реабилитации;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 профилактике и предупреждении инвалидности;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в </w:t>
      </w:r>
      <w:r>
        <w:rPr>
          <w:rFonts w:ascii="Arial" w:hAnsi="Arial" w:cs="Arial"/>
          <w:lang w:val="ru-RU"/>
        </w:rPr>
        <w:t>ранней диагностике и своевременном выявлении заболеваний, являющихся одной из причин ограничения возможности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4" w:name="st_23"/>
      <w:bookmarkEnd w:id="34"/>
      <w:r>
        <w:rPr>
          <w:rFonts w:ascii="Arial" w:hAnsi="Arial" w:cs="Arial"/>
          <w:b/>
          <w:bCs/>
          <w:lang w:val="ru-RU"/>
        </w:rPr>
        <w:t>Статья 23. Виды медико-санитарной помощи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 соответствии с законодательством Кыргызской Республики в области здравоохранения государством </w:t>
      </w:r>
      <w:r>
        <w:rPr>
          <w:rFonts w:ascii="Arial" w:hAnsi="Arial" w:cs="Arial"/>
          <w:lang w:val="ru-RU"/>
        </w:rPr>
        <w:t>гарантируются следующие виды медико-санитарной помощи: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первичная медико-санитарная помощь;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специализированная медицинская помощь;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медико-социальная помощь;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медицинская реабилитация;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медицинская экспертиза;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паллиативная помощь.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lastRenderedPageBreak/>
        <w:t>(В редакции Закон</w:t>
      </w:r>
      <w:r>
        <w:rPr>
          <w:rFonts w:ascii="Arial" w:hAnsi="Arial" w:cs="Arial"/>
          <w:i/>
          <w:iCs/>
          <w:lang w:val="ru-RU"/>
        </w:rPr>
        <w:t xml:space="preserve">а КР от </w:t>
      </w:r>
      <w:hyperlink r:id="rId24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29 апреля 2016 года № 52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5" w:name="st_24"/>
      <w:bookmarkEnd w:id="35"/>
      <w:r>
        <w:rPr>
          <w:rFonts w:ascii="Arial" w:hAnsi="Arial" w:cs="Arial"/>
          <w:b/>
          <w:bCs/>
          <w:lang w:val="ru-RU"/>
        </w:rPr>
        <w:t>Статья 24. Медико-санитарная помощь лицам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Медико-санитарная помощь лицам с ограниченными возможностями здоровья осуществляется на дому и в медицинских стаци</w:t>
      </w:r>
      <w:r>
        <w:rPr>
          <w:rFonts w:ascii="Arial" w:hAnsi="Arial" w:cs="Arial"/>
          <w:lang w:val="ru-RU"/>
        </w:rPr>
        <w:t>онарных лечебно-профилактических организациях здравоохранения в соответствии с законодательством Кыргызской Республики в области здравоохранения и программой государственных гарантий по обеспечению граждан Кыргызской Республики медико-санитарной помощью, у</w:t>
      </w:r>
      <w:r>
        <w:rPr>
          <w:rFonts w:ascii="Arial" w:hAnsi="Arial" w:cs="Arial"/>
          <w:lang w:val="ru-RU"/>
        </w:rPr>
        <w:t>тверждаемой Правительством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Медико-санитарная помощь на дому осуществляется соответствующими медицинскими организациями по месту проживания лица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Медико-санитарная помощь на дому оказывается лица</w:t>
      </w:r>
      <w:r>
        <w:rPr>
          <w:rFonts w:ascii="Arial" w:hAnsi="Arial" w:cs="Arial"/>
          <w:lang w:val="ru-RU"/>
        </w:rPr>
        <w:t>м с ограниченными возможностями здоровья, не требующим помещения в стационарное учреждение, при соответствующем заключении лечащего врача.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медицинских стационарных лечебно-профилактических организациях наряду с медицинской помощью лицам с ограниченными в</w:t>
      </w:r>
      <w:r>
        <w:rPr>
          <w:rFonts w:ascii="Arial" w:hAnsi="Arial" w:cs="Arial"/>
          <w:lang w:val="ru-RU"/>
        </w:rPr>
        <w:t>озможностями здоровья должны быть по объективным возможностям каждого стационарного учреждения обеспечены необходимые условия для временного пребывания.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6" w:name="st_25"/>
      <w:bookmarkEnd w:id="36"/>
      <w:r>
        <w:rPr>
          <w:rFonts w:ascii="Arial" w:hAnsi="Arial" w:cs="Arial"/>
          <w:b/>
          <w:bCs/>
          <w:lang w:val="ru-RU"/>
        </w:rPr>
        <w:t>Статья 25. Санаторно-курортное лечение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Санаторно-курортное л</w:t>
      </w:r>
      <w:r>
        <w:rPr>
          <w:rFonts w:ascii="Arial" w:hAnsi="Arial" w:cs="Arial"/>
          <w:lang w:val="ru-RU"/>
        </w:rPr>
        <w:t>ечение лиц с ограниченными возможностями здоровья обеспечивается органами социальной защиты по месту жительства заявителя в следующих размерах: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инвалидам I группы - один раз в 5 лет бесплатно; лицу, сопровождающему </w:t>
      </w:r>
      <w:r>
        <w:rPr>
          <w:rFonts w:ascii="Arial" w:hAnsi="Arial" w:cs="Arial"/>
          <w:lang w:val="ru-RU"/>
        </w:rPr>
        <w:t>инвалида I группы согласно медицинским показаниям, - с 50-процентной скидкой;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инвалидам II группы - один раз в 5 лет с 50-процентной скидкой;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инвалидам III группы - один раз в 5 лет с 30-процентной скидкой.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Путевки на санаторно-курортное лечение лицам с ограниченными возможностями здоровья предоставляются за счет средств республиканского бюджета.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37" w:name="st_26"/>
      <w:bookmarkEnd w:id="37"/>
      <w:r>
        <w:rPr>
          <w:rFonts w:ascii="Arial" w:hAnsi="Arial" w:cs="Arial"/>
          <w:b/>
          <w:bCs/>
          <w:lang w:val="ru-RU"/>
        </w:rPr>
        <w:t>Статья 26. Профилактика и предупреждение инвалидности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целях профилактики и предупреждения инвалидности государст</w:t>
      </w:r>
      <w:r>
        <w:rPr>
          <w:rFonts w:ascii="Arial" w:hAnsi="Arial" w:cs="Arial"/>
          <w:lang w:val="ru-RU"/>
        </w:rPr>
        <w:t>во в соответствии с утвержденным планом действий Всемирной Организации Здравоохранения по реализации Европейской стратегии борьбы с неинфекционными заболеваниями должно принимать меры по улучшению качества жизни людей, увеличению показателя ожидаемой здоро</w:t>
      </w:r>
      <w:r>
        <w:rPr>
          <w:rFonts w:ascii="Arial" w:hAnsi="Arial" w:cs="Arial"/>
          <w:lang w:val="ru-RU"/>
        </w:rPr>
        <w:t xml:space="preserve">вой жизни с обеспечением межсекторальных мер по уменьшению факторов риска для развития заболеваний, ранней диагностике заболеваний, являющихся одной из причин инвалидности, предупреждению возникновения физических, умственных, психических и других дефектов </w:t>
      </w:r>
      <w:r>
        <w:rPr>
          <w:rFonts w:ascii="Arial" w:hAnsi="Arial" w:cs="Arial"/>
          <w:lang w:val="ru-RU"/>
        </w:rPr>
        <w:t>и перехода их в постоянное ограничение функций организма. Государство осуществляет мероприятия по охране здоровья, улучшению экологической среды обитания, формированию здорового образа жизни, обеспечению безопасных условий труда, предотвращению травматизма</w:t>
      </w:r>
      <w:r>
        <w:rPr>
          <w:rFonts w:ascii="Arial" w:hAnsi="Arial" w:cs="Arial"/>
          <w:lang w:val="ru-RU"/>
        </w:rPr>
        <w:t xml:space="preserve"> на производстве, снижению профессиональных заболеваний.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Профилактика и предупреждение инвалидности осуществляются государственными органами, органами местного самоуправления, а также физическими и юридическими лицами независимо от форм собственности.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38" w:name="kluch_slova_006F06"/>
      <w:bookmarkStart w:id="39" w:name="kluch_slova_005720"/>
      <w:bookmarkStart w:id="40" w:name="g5"/>
      <w:bookmarkEnd w:id="38"/>
      <w:bookmarkEnd w:id="39"/>
      <w:bookmarkEnd w:id="40"/>
      <w:r>
        <w:rPr>
          <w:rFonts w:ascii="Arial" w:hAnsi="Arial" w:cs="Arial"/>
          <w:b/>
          <w:bCs/>
          <w:lang w:val="ru-RU"/>
        </w:rPr>
        <w:t>Глав</w:t>
      </w:r>
      <w:r>
        <w:rPr>
          <w:rFonts w:ascii="Arial" w:hAnsi="Arial" w:cs="Arial"/>
          <w:b/>
          <w:bCs/>
          <w:lang w:val="ru-RU"/>
        </w:rPr>
        <w:t>а 5</w:t>
      </w:r>
      <w:r>
        <w:rPr>
          <w:rFonts w:ascii="Arial" w:hAnsi="Arial" w:cs="Arial"/>
          <w:b/>
          <w:bCs/>
          <w:lang w:val="ru-RU"/>
        </w:rPr>
        <w:br/>
        <w:t>Охрана труда и трудовая деятельность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1" w:name="st_27"/>
      <w:bookmarkEnd w:id="41"/>
      <w:r>
        <w:rPr>
          <w:rFonts w:ascii="Arial" w:hAnsi="Arial" w:cs="Arial"/>
          <w:b/>
          <w:bCs/>
          <w:lang w:val="ru-RU"/>
        </w:rPr>
        <w:t>Статья 27. Гарантии трудовой деятельности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имеют право осуществлять трудовую деятельность независимо от категории и группы инва</w:t>
      </w:r>
      <w:r>
        <w:rPr>
          <w:rFonts w:ascii="Arial" w:hAnsi="Arial" w:cs="Arial"/>
          <w:lang w:val="ru-RU"/>
        </w:rPr>
        <w:t>лидности.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Лицам с ограниченными возможностями здоровья с учетом индивидуальных программ реабилитации обеспечивается право работать на производстве с обычными условиями труда, в специализированных организациях, в цехах и на участках, применяющих труд лиц с </w:t>
      </w:r>
      <w:r>
        <w:rPr>
          <w:rFonts w:ascii="Arial" w:hAnsi="Arial" w:cs="Arial"/>
          <w:lang w:val="ru-RU"/>
        </w:rPr>
        <w:t>ограниченными возможностями здоровья, а также заниматься индивидуальной предпринимательской деятельностью, не запрещенной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Работодатель обязан принимать лиц с ограниченными возможностями здоровья, направленных госуда</w:t>
      </w:r>
      <w:r>
        <w:rPr>
          <w:rFonts w:ascii="Arial" w:hAnsi="Arial" w:cs="Arial"/>
          <w:lang w:val="ru-RU"/>
        </w:rPr>
        <w:t>рственной службой занятости в порядке трудоустройства, на рабочие места в счет установленной квоты.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Лицам с ограниченными возможностями здоровья при приеме на работу не устанавливается испытательный срок.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2" w:name="st_28"/>
      <w:bookmarkEnd w:id="42"/>
      <w:r>
        <w:rPr>
          <w:rFonts w:ascii="Arial" w:hAnsi="Arial" w:cs="Arial"/>
          <w:b/>
          <w:bCs/>
          <w:lang w:val="ru-RU"/>
        </w:rPr>
        <w:t>Статья 28. Создание и квотирование рабочих мест для</w:t>
      </w:r>
      <w:r>
        <w:rPr>
          <w:rFonts w:ascii="Arial" w:hAnsi="Arial" w:cs="Arial"/>
          <w:b/>
          <w:bCs/>
          <w:lang w:val="ru-RU"/>
        </w:rPr>
        <w:t xml:space="preserve">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Работодатели обязаны создавать рабочие места для трудоустройства лиц с ограниченными возможностями здоровья с учетом установленной квоты.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Органы государственной службы занятости при участии общественных организац</w:t>
      </w:r>
      <w:r>
        <w:rPr>
          <w:rFonts w:ascii="Arial" w:hAnsi="Arial" w:cs="Arial"/>
          <w:lang w:val="ru-RU"/>
        </w:rPr>
        <w:t>ий лиц с ограниченными возможностями здоровья разрабатывают, а органы местного самоуправления и местные государственные администрации утверждают нормативы по квотированию рабочих мест для лиц с ограниченными возможностями здоровья в размере не менее 5 проц</w:t>
      </w:r>
      <w:r>
        <w:rPr>
          <w:rFonts w:ascii="Arial" w:hAnsi="Arial" w:cs="Arial"/>
          <w:lang w:val="ru-RU"/>
        </w:rPr>
        <w:t>ентов от численности работающих (если число работающих не менее 20 человек). При этом в счет данного норматива допускается предоставление работы на условиях неполного рабочего времени.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Норматив квотирования рабочих мест для лиц с ограниченными возможностям</w:t>
      </w:r>
      <w:r>
        <w:rPr>
          <w:rFonts w:ascii="Arial" w:hAnsi="Arial" w:cs="Arial"/>
          <w:lang w:val="ru-RU"/>
        </w:rPr>
        <w:t>и здоровья должен быть доведен работодателям органами государственной службы занятости не позднее чем за 3 месяца до начала очередного календарного года.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3" w:name="st_29"/>
      <w:bookmarkEnd w:id="43"/>
      <w:r>
        <w:rPr>
          <w:rFonts w:ascii="Arial" w:hAnsi="Arial" w:cs="Arial"/>
          <w:b/>
          <w:bCs/>
          <w:lang w:val="ru-RU"/>
        </w:rPr>
        <w:t>Статья 29. Трудоустройство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Трудоустройство лиц с ограниченн</w:t>
      </w:r>
      <w:r>
        <w:rPr>
          <w:rFonts w:ascii="Arial" w:hAnsi="Arial" w:cs="Arial"/>
          <w:lang w:val="ru-RU"/>
        </w:rPr>
        <w:t>ыми возможностями здоровья обеспечивается органами государственной службы занятости. Направление органов государственной службы занятости о приеме на работу лица с ограниченными возможностями здоровья на специально созданное или квотируемое рабочее место о</w:t>
      </w:r>
      <w:r>
        <w:rPr>
          <w:rFonts w:ascii="Arial" w:hAnsi="Arial" w:cs="Arial"/>
          <w:lang w:val="ru-RU"/>
        </w:rPr>
        <w:t>бязательно для исполнения работодателем.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 случае необоснованного отказа в приеме на работу лица с ограниченными возможностями здоровья по направлению органа государственной службы </w:t>
      </w:r>
      <w:r>
        <w:rPr>
          <w:rFonts w:ascii="Arial" w:hAnsi="Arial" w:cs="Arial"/>
          <w:lang w:val="ru-RU"/>
        </w:rPr>
        <w:lastRenderedPageBreak/>
        <w:t>занятости, работодатель несет ответственность в соответствии с законодатель</w:t>
      </w:r>
      <w:r>
        <w:rPr>
          <w:rFonts w:ascii="Arial" w:hAnsi="Arial" w:cs="Arial"/>
          <w:lang w:val="ru-RU"/>
        </w:rPr>
        <w:t>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4" w:name="st_30"/>
      <w:bookmarkEnd w:id="44"/>
      <w:r>
        <w:rPr>
          <w:rFonts w:ascii="Arial" w:hAnsi="Arial" w:cs="Arial"/>
          <w:b/>
          <w:bCs/>
          <w:lang w:val="ru-RU"/>
        </w:rPr>
        <w:t>Статья 30. Условия труда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Работающим лицам с ограниченными возможностями здоровья работодатель обязан создавать условия труда в соответствии с индивидуальной программой реабилитации, вы</w:t>
      </w:r>
      <w:r>
        <w:rPr>
          <w:rFonts w:ascii="Arial" w:hAnsi="Arial" w:cs="Arial"/>
          <w:lang w:val="ru-RU"/>
        </w:rPr>
        <w:t>данной уполномоченным государственным органом, в том числе путем организации их профессионального обучения на производстве и надомного труда.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Условия труда, в том числе оплата, режим рабочего времени и времени отдыха, продолжительность ежегодного отпуска, </w:t>
      </w:r>
      <w:r>
        <w:rPr>
          <w:rFonts w:ascii="Arial" w:hAnsi="Arial" w:cs="Arial"/>
          <w:lang w:val="ru-RU"/>
        </w:rPr>
        <w:t>устанавливаемые соглашениями, в коллективном договоре, трудовом договоре, не могут ухудшать положения или ограничивать права лиц с ограниченными возможностями здоровья по сравнению с другими работниками.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Для лиц с ограниченными возможностями здоровья I и I</w:t>
      </w:r>
      <w:r>
        <w:rPr>
          <w:rFonts w:ascii="Arial" w:hAnsi="Arial" w:cs="Arial"/>
          <w:lang w:val="ru-RU"/>
        </w:rPr>
        <w:t xml:space="preserve">I групп инвалидности устанавливается сокращенная продолжительность рабочего времени - не более 36 часов в неделю либо другой режим по согласованию с работником. При этом продолжительность ежедневной работы лиц с ограниченными возможностями здоровья I и II </w:t>
      </w:r>
      <w:r>
        <w:rPr>
          <w:rFonts w:ascii="Arial" w:hAnsi="Arial" w:cs="Arial"/>
          <w:lang w:val="ru-RU"/>
        </w:rPr>
        <w:t>групп не может превышать 7 часов. Применение суммированного учета рабочего времени не допускается.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Привлечение лиц с ограниченными возможностями здоровья к сверхурочной работе, работе в выходные дни и ночное время допускается только с их согласия и при усл</w:t>
      </w:r>
      <w:r>
        <w:rPr>
          <w:rFonts w:ascii="Arial" w:hAnsi="Arial" w:cs="Arial"/>
          <w:lang w:val="ru-RU"/>
        </w:rPr>
        <w:t>овии, если такая работа не запрещена медицинским заключением.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Направление лиц с ограниченными возможностями здоровья в командировку допускается только с их согласия.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Работодатель вправе уменьшать лицам с ограниченными возможностями здоровья </w:t>
      </w:r>
      <w:r>
        <w:rPr>
          <w:rFonts w:ascii="Arial" w:hAnsi="Arial" w:cs="Arial"/>
          <w:lang w:val="ru-RU"/>
        </w:rPr>
        <w:t>нормы выработки в зависимости от состояния их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Заключение соответствующих уполномоченных государственных органов о режиме неполного рабочего времени, снижении нагрузки и других условиях труда работающих лиц с ограниченными возможностями здоровья о</w:t>
      </w:r>
      <w:r>
        <w:rPr>
          <w:rFonts w:ascii="Arial" w:hAnsi="Arial" w:cs="Arial"/>
          <w:lang w:val="ru-RU"/>
        </w:rPr>
        <w:t>бязательно для исполнения работодателем.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5" w:name="st_31"/>
      <w:bookmarkEnd w:id="45"/>
      <w:r>
        <w:rPr>
          <w:rFonts w:ascii="Arial" w:hAnsi="Arial" w:cs="Arial"/>
          <w:b/>
          <w:bCs/>
          <w:lang w:val="ru-RU"/>
        </w:rPr>
        <w:t>Статья 31. Трудовая деятельность лиц с ограниченными возможностями здоровья, связанными с трудовым увечьем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Работодатели обязаны выделять или создавать новые рабочие места для трудоустройства работников, получивших и</w:t>
      </w:r>
      <w:r>
        <w:rPr>
          <w:rFonts w:ascii="Arial" w:hAnsi="Arial" w:cs="Arial"/>
          <w:lang w:val="ru-RU"/>
        </w:rPr>
        <w:t>нвалидность вследствие трудового увечья или профессионального заболевания в данной организации.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случае невыполнения требования, предусмотренного в части 1 настоящей статьи, при прекращении трудового договора с этими работниками работодатель несет ответст</w:t>
      </w:r>
      <w:r>
        <w:rPr>
          <w:rFonts w:ascii="Arial" w:hAnsi="Arial" w:cs="Arial"/>
          <w:lang w:val="ru-RU"/>
        </w:rPr>
        <w:t>венность в соответствии с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здоровья, работавшие до ухода на пенсию у работодателя, сохраняют права наравне с другими работниками пользоваться имеющимися возможностями по медицинском</w:t>
      </w:r>
      <w:r>
        <w:rPr>
          <w:rFonts w:ascii="Arial" w:hAnsi="Arial" w:cs="Arial"/>
          <w:lang w:val="ru-RU"/>
        </w:rPr>
        <w:t>у обслуживанию, обеспечению жильем, путевками в оздоровительные и профилактические учреждения, а также другими социальными услугами и льготами, предусмотренными коллективными договорами, соглашениями.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Работодатель вправе за счет собственных средств устанав</w:t>
      </w:r>
      <w:r>
        <w:rPr>
          <w:rFonts w:ascii="Arial" w:hAnsi="Arial" w:cs="Arial"/>
          <w:lang w:val="ru-RU"/>
        </w:rPr>
        <w:t xml:space="preserve">ливать надбавки и доплаты к пенсиям лиц с ограниченными возможностями здоровья, одиноким, </w:t>
      </w:r>
      <w:r>
        <w:rPr>
          <w:rFonts w:ascii="Arial" w:hAnsi="Arial" w:cs="Arial"/>
          <w:lang w:val="ru-RU"/>
        </w:rPr>
        <w:lastRenderedPageBreak/>
        <w:t>нуждающимся в посторонней помощи и уходе, а также предоставлять другие льготы, предусмотренные коллективными договорами и соглашениями.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6" w:name="st_32"/>
      <w:bookmarkEnd w:id="46"/>
      <w:r>
        <w:rPr>
          <w:rFonts w:ascii="Arial" w:hAnsi="Arial" w:cs="Arial"/>
          <w:b/>
          <w:bCs/>
          <w:lang w:val="ru-RU"/>
        </w:rPr>
        <w:t>Статья 32. Предпринимательская</w:t>
      </w:r>
      <w:r>
        <w:rPr>
          <w:rFonts w:ascii="Arial" w:hAnsi="Arial" w:cs="Arial"/>
          <w:b/>
          <w:bCs/>
          <w:lang w:val="ru-RU"/>
        </w:rPr>
        <w:t xml:space="preserve"> деятельность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имеют право заниматься предпринимательской деятельностью с образованием и без образования юридического лица.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Местные государственные администрации и органы</w:t>
      </w:r>
      <w:r>
        <w:rPr>
          <w:rFonts w:ascii="Arial" w:hAnsi="Arial" w:cs="Arial"/>
          <w:lang w:val="ru-RU"/>
        </w:rPr>
        <w:t xml:space="preserve"> местного самоуправления обязаны оказывать необходимую помощь лицам с ограниченными возможностями здоровья, занятым индивидуальной трудовой деятельностью, в предоставлении нежилых помещений для указанной деятельности, приобретении сырья и сбыте продукции.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здоровья, занимающиеся предпринимательской деятельностью, имеют право на льготы, предусмотренные налоговым законодательством Кыргызской Республики.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47" w:name="g6"/>
      <w:bookmarkEnd w:id="47"/>
      <w:r>
        <w:rPr>
          <w:rFonts w:ascii="Arial" w:hAnsi="Arial" w:cs="Arial"/>
          <w:b/>
          <w:bCs/>
          <w:lang w:val="ru-RU"/>
        </w:rPr>
        <w:t>Глава 6</w:t>
      </w:r>
      <w:r>
        <w:rPr>
          <w:rFonts w:ascii="Arial" w:hAnsi="Arial" w:cs="Arial"/>
          <w:b/>
          <w:bCs/>
          <w:lang w:val="ru-RU"/>
        </w:rPr>
        <w:br/>
        <w:t>Культурно-образовательная интеграция в общество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8" w:name="st_33"/>
      <w:bookmarkEnd w:id="48"/>
      <w:r>
        <w:rPr>
          <w:rFonts w:ascii="Arial" w:hAnsi="Arial" w:cs="Arial"/>
          <w:b/>
          <w:bCs/>
          <w:lang w:val="ru-RU"/>
        </w:rPr>
        <w:t>Статья 33. Обес</w:t>
      </w:r>
      <w:r>
        <w:rPr>
          <w:rFonts w:ascii="Arial" w:hAnsi="Arial" w:cs="Arial"/>
          <w:b/>
          <w:bCs/>
          <w:lang w:val="ru-RU"/>
        </w:rPr>
        <w:t>печение доступа к получению образования и профессиональной подготовки лицам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гарантирует лицам с ограниченными возможностями здоровья создание необходимых условий для доступа к получению информации, образов</w:t>
      </w:r>
      <w:r>
        <w:rPr>
          <w:rFonts w:ascii="Arial" w:hAnsi="Arial" w:cs="Arial"/>
          <w:lang w:val="ru-RU"/>
        </w:rPr>
        <w:t>ания и профессиональной подготовки.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Образовательные учреждения совместно с органами социальной защиты и органами здравоохранения обеспечивают дошкольное, внешкольное воспитание и образование детей с ограниченными возможностями здоровья, получение среднего </w:t>
      </w:r>
      <w:r>
        <w:rPr>
          <w:rFonts w:ascii="Arial" w:hAnsi="Arial" w:cs="Arial"/>
          <w:lang w:val="ru-RU"/>
        </w:rPr>
        <w:t>общего, начального профессионального, среднего профессионального и высшего профессионального образования в соответствии с индивидуальной программой реабилитации.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Воспитание и обучение лиц с ограниченными возможностями здоровья и их детей в государственных </w:t>
      </w:r>
      <w:r>
        <w:rPr>
          <w:rFonts w:ascii="Arial" w:hAnsi="Arial" w:cs="Arial"/>
          <w:lang w:val="ru-RU"/>
        </w:rPr>
        <w:t>общеобразовательных учреждениях осуществляются бесплатно и без ограничения в возрасте.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Негосударственные образовательные учреждения вправе устанавливать льготы по оплате за обучение детям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в целях обучения</w:t>
      </w:r>
      <w:r>
        <w:rPr>
          <w:rFonts w:ascii="Arial" w:hAnsi="Arial" w:cs="Arial"/>
          <w:lang w:val="ru-RU"/>
        </w:rPr>
        <w:t xml:space="preserve"> лиц с ограниченными возможностями здоровья необходимым профессиональным и трудовым навыкам согласно индивидуальной программе реабилитации и при невозможности предоставления услуг по дополнительному образованию государственными учреждениями вправе закупать</w:t>
      </w:r>
      <w:r>
        <w:rPr>
          <w:rFonts w:ascii="Arial" w:hAnsi="Arial" w:cs="Arial"/>
          <w:lang w:val="ru-RU"/>
        </w:rPr>
        <w:t xml:space="preserve"> социальные услуги у реабилитационных центров соответствующего профиля.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49" w:name="st_34"/>
      <w:bookmarkEnd w:id="49"/>
      <w:r>
        <w:rPr>
          <w:rFonts w:ascii="Arial" w:hAnsi="Arial" w:cs="Arial"/>
          <w:b/>
          <w:bCs/>
          <w:lang w:val="ru-RU"/>
        </w:rPr>
        <w:t>Статья 34. Формы обучения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Образование, профессиональная подготовка и повышение квалификации лиц с ограниченными возможностями здоровья осущес</w:t>
      </w:r>
      <w:r>
        <w:rPr>
          <w:rFonts w:ascii="Arial" w:hAnsi="Arial" w:cs="Arial"/>
          <w:lang w:val="ru-RU"/>
        </w:rPr>
        <w:t xml:space="preserve">твляются в различных формах, в том числе в очной, очно-заочной (вечерней и сменной), в форме экстерната, а также с использованием дистанционных образовательных технологий, путем обучения в </w:t>
      </w:r>
      <w:r>
        <w:rPr>
          <w:rFonts w:ascii="Arial" w:hAnsi="Arial" w:cs="Arial"/>
          <w:lang w:val="ru-RU"/>
        </w:rPr>
        <w:lastRenderedPageBreak/>
        <w:t>специальных образовательных организациях, коррекционных группах и к</w:t>
      </w:r>
      <w:r>
        <w:rPr>
          <w:rFonts w:ascii="Arial" w:hAnsi="Arial" w:cs="Arial"/>
          <w:lang w:val="ru-RU"/>
        </w:rPr>
        <w:t>лассах, по индивидуальным учебным планам, включая обучение на дому, а также посредством инклюзивного образования в образовательных организациях общего типа.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25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0" w:name="st_35"/>
      <w:bookmarkEnd w:id="50"/>
      <w:r>
        <w:rPr>
          <w:rFonts w:ascii="Arial" w:hAnsi="Arial" w:cs="Arial"/>
          <w:b/>
          <w:bCs/>
          <w:lang w:val="ru-RU"/>
        </w:rPr>
        <w:t>Статья 35. Дошкольное воспитание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целях создания наиболее благоприятных возможностей для воспитания детей с ограниченными возможностями здоровья дошкольного возраста и оказания им необходимой реабилитационной помощи в детских дошкольных образовательных ор</w:t>
      </w:r>
      <w:r>
        <w:rPr>
          <w:rFonts w:ascii="Arial" w:hAnsi="Arial" w:cs="Arial"/>
          <w:lang w:val="ru-RU"/>
        </w:rPr>
        <w:t>ганизациях общего типа создаются условия для пребывания в них детей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Для детей с ограниченными возможностями здоровья, состояние здоровья которых исключает возможность их пребывания в дошкольных образовательных органи</w:t>
      </w:r>
      <w:r>
        <w:rPr>
          <w:rFonts w:ascii="Arial" w:hAnsi="Arial" w:cs="Arial"/>
          <w:lang w:val="ru-RU"/>
        </w:rPr>
        <w:t>зациях общего типа, создаются специальные дошкольные учреждения.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Программы воспитания в специальных дошкольных образовательных организациях должны включать передовые методики, в том числе методики обучения незрячих детей мимике и пантомимике.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>(В редакции З</w:t>
      </w:r>
      <w:r>
        <w:rPr>
          <w:rFonts w:ascii="Arial" w:hAnsi="Arial" w:cs="Arial"/>
          <w:i/>
          <w:iCs/>
          <w:lang w:val="ru-RU"/>
        </w:rPr>
        <w:t xml:space="preserve">акона КР от </w:t>
      </w:r>
      <w:hyperlink r:id="rId26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1" w:name="st_36"/>
      <w:bookmarkEnd w:id="51"/>
      <w:r>
        <w:rPr>
          <w:rFonts w:ascii="Arial" w:hAnsi="Arial" w:cs="Arial"/>
          <w:b/>
          <w:bCs/>
          <w:lang w:val="ru-RU"/>
        </w:rPr>
        <w:t>Статья 36. Школьное обучение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Среднее (полное) общее образование лиц с ограниченными возможностями здоровья осуществляется в учебных заведениях общего типа, а при необходимости - </w:t>
      </w:r>
      <w:r>
        <w:rPr>
          <w:rFonts w:ascii="Arial" w:hAnsi="Arial" w:cs="Arial"/>
          <w:lang w:val="ru-RU"/>
        </w:rPr>
        <w:t>в специальных учебных заведениях.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Учебные занятия организуются также для детей с ограниченными возможностями здоровья, проходящих курс лечения в стационарных лечебно-профилактических или реабилитационных учреждениях.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2" w:name="st_37"/>
      <w:bookmarkEnd w:id="52"/>
      <w:r>
        <w:rPr>
          <w:rFonts w:ascii="Arial" w:hAnsi="Arial" w:cs="Arial"/>
          <w:b/>
          <w:bCs/>
          <w:lang w:val="ru-RU"/>
        </w:rPr>
        <w:t>Статья 37. Внешкольное обучение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целях</w:t>
      </w:r>
      <w:r>
        <w:rPr>
          <w:rFonts w:ascii="Arial" w:hAnsi="Arial" w:cs="Arial"/>
          <w:lang w:val="ru-RU"/>
        </w:rPr>
        <w:t xml:space="preserve"> всестороннего и гармоничного развития детей с ограниченными возможностями здоровья, воспитания у них общественной активности, интереса к труду, приобщения к науке, технике, искусству и спорту органы образования, другие государственные органы обязаны обесп</w:t>
      </w:r>
      <w:r>
        <w:rPr>
          <w:rFonts w:ascii="Arial" w:hAnsi="Arial" w:cs="Arial"/>
          <w:lang w:val="ru-RU"/>
        </w:rPr>
        <w:t>ечивать доступность внешкольного воспитания детям с ограниченными возможностями здоровья, создавая для этого необходимые условия.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3" w:name="st_38"/>
      <w:bookmarkEnd w:id="53"/>
      <w:r>
        <w:rPr>
          <w:rFonts w:ascii="Arial" w:hAnsi="Arial" w:cs="Arial"/>
          <w:b/>
          <w:bCs/>
          <w:lang w:val="ru-RU"/>
        </w:rPr>
        <w:t>Статья 38. Начальное, среднее и высшее профессиональное образование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Начальное профе</w:t>
      </w:r>
      <w:r>
        <w:rPr>
          <w:rFonts w:ascii="Arial" w:hAnsi="Arial" w:cs="Arial"/>
          <w:lang w:val="ru-RU"/>
        </w:rPr>
        <w:t>ссиональное, среднее профессиональное и высшее профессиональное образование лиц с ограниченными возможностями здоровья осуществляется в учебных заведениях общего типа, а при необходимости в специальных учебных заведениях.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Учебные занятия организуются также</w:t>
      </w:r>
      <w:r>
        <w:rPr>
          <w:rFonts w:ascii="Arial" w:hAnsi="Arial" w:cs="Arial"/>
          <w:lang w:val="ru-RU"/>
        </w:rPr>
        <w:t xml:space="preserve"> для детей с ограниченными возможностями здоровья, проходящих курс лечения в стационарных лечебно-профилактических или реабилитационных учреждениях.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в случае положительной сдачи вступительных экзаменов при прочих</w:t>
      </w:r>
      <w:r>
        <w:rPr>
          <w:rFonts w:ascii="Arial" w:hAnsi="Arial" w:cs="Arial"/>
          <w:lang w:val="ru-RU"/>
        </w:rPr>
        <w:t xml:space="preserve"> равных условиях имеют преимущественное право на зачисление в образовательные организации начального, среднего и высшего профессионального образования.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Органы образования совместно с органами социальной защиты ежегодно устанавливают норматив по квотировани</w:t>
      </w:r>
      <w:r>
        <w:rPr>
          <w:rFonts w:ascii="Arial" w:hAnsi="Arial" w:cs="Arial"/>
          <w:lang w:val="ru-RU"/>
        </w:rPr>
        <w:t>ю мест в бюджетные отделения учебных заведений начального профессионального, среднего профессионального и высшего профессионального образования для лиц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4" w:name="st_39"/>
      <w:bookmarkEnd w:id="54"/>
      <w:r>
        <w:rPr>
          <w:rFonts w:ascii="Arial" w:hAnsi="Arial" w:cs="Arial"/>
          <w:b/>
          <w:bCs/>
          <w:lang w:val="ru-RU"/>
        </w:rPr>
        <w:t>Статья 39. Воспитание и обучение на дому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случаях, когда отсутс</w:t>
      </w:r>
      <w:r>
        <w:rPr>
          <w:rFonts w:ascii="Arial" w:hAnsi="Arial" w:cs="Arial"/>
          <w:lang w:val="ru-RU"/>
        </w:rPr>
        <w:t xml:space="preserve">твует возможность осуществлять воспитание и обучение детей с ограниченными возможностями здоровья в образовательных организациях общего типа или специальных образовательных организациях, с учетом желания родителей воспитание и обучение проводятся на дому. </w:t>
      </w:r>
      <w:r>
        <w:rPr>
          <w:rFonts w:ascii="Arial" w:hAnsi="Arial" w:cs="Arial"/>
          <w:lang w:val="ru-RU"/>
        </w:rPr>
        <w:t>При этом одному из родителей либо лицу, его заменяющему, предоставляются материальное обеспечение и льготы в порядке и на условиях, определяемых Правительством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Органы управления образованием и образовательные организации обеспечивают</w:t>
      </w:r>
      <w:r>
        <w:rPr>
          <w:rFonts w:ascii="Arial" w:hAnsi="Arial" w:cs="Arial"/>
          <w:lang w:val="ru-RU"/>
        </w:rPr>
        <w:t xml:space="preserve"> обучение детей с ограниченными возможностями здоровья на дому по общеобразовательной или индивидуальной программе.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Соответствующие образовательные организации по месту жительства детей с ограниченными возможностями здоровья оказывают помощь родителям в их</w:t>
      </w:r>
      <w:r>
        <w:rPr>
          <w:rFonts w:ascii="Arial" w:hAnsi="Arial" w:cs="Arial"/>
          <w:lang w:val="ru-RU"/>
        </w:rPr>
        <w:t xml:space="preserve"> обучении на дому.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5" w:name="st_40"/>
      <w:bookmarkEnd w:id="55"/>
      <w:r>
        <w:rPr>
          <w:rFonts w:ascii="Arial" w:hAnsi="Arial" w:cs="Arial"/>
          <w:b/>
          <w:bCs/>
          <w:lang w:val="ru-RU"/>
        </w:rPr>
        <w:t>Статья 40. Профессиональная подготовка и повышение квалификации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Профессиональная подготовка и повышение квалификации лиц с ограниченными возможностями здоровья обеспечиваются в учебных заведения</w:t>
      </w:r>
      <w:r>
        <w:rPr>
          <w:rFonts w:ascii="Arial" w:hAnsi="Arial" w:cs="Arial"/>
          <w:lang w:val="ru-RU"/>
        </w:rPr>
        <w:t>х, на предприятиях и в организациях (специализированных или общего типа) совместно с учреждениями социальной защиты в соответствии с индивидуальной программой реабилитации.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Материальное обеспечение лиц с ограниченными возможностями здоровья в период профес</w:t>
      </w:r>
      <w:r>
        <w:rPr>
          <w:rFonts w:ascii="Arial" w:hAnsi="Arial" w:cs="Arial"/>
          <w:lang w:val="ru-RU"/>
        </w:rPr>
        <w:t>сиональной подготовки и повышения квалификации осуществляется в порядке и на условиях, определяемых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6" w:name="st_41"/>
      <w:bookmarkEnd w:id="56"/>
      <w:r>
        <w:rPr>
          <w:rFonts w:ascii="Arial" w:hAnsi="Arial" w:cs="Arial"/>
          <w:b/>
          <w:bCs/>
          <w:lang w:val="ru-RU"/>
        </w:rPr>
        <w:t>Статья 41. Обеспечение доступа лиц с ограниченными возможностями здоровья к информации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обеспечивает лиц</w:t>
      </w:r>
      <w:r>
        <w:rPr>
          <w:rFonts w:ascii="Arial" w:hAnsi="Arial" w:cs="Arial"/>
          <w:lang w:val="ru-RU"/>
        </w:rPr>
        <w:t>ам с ограниченными возможностями здоровья доступ к информации в соответствии с законодательством Кыргызской Республики путем: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выпуска периодической, научной, учебно-методической, справочно-информационной и художественной литературы для лиц с ограниченным</w:t>
      </w:r>
      <w:r>
        <w:rPr>
          <w:rFonts w:ascii="Arial" w:hAnsi="Arial" w:cs="Arial"/>
          <w:lang w:val="ru-RU"/>
        </w:rPr>
        <w:t>и возможностями здоровья, в том числе издаваемой на аудиокассетах, дисках, рельефно-точечным шрифтом Брайля и видеокассетах с сурдологическим переводом;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организации сурдологического перевода телевизионных программ не менее чем на одном из республиканских</w:t>
      </w:r>
      <w:r>
        <w:rPr>
          <w:rFonts w:ascii="Arial" w:hAnsi="Arial" w:cs="Arial"/>
          <w:lang w:val="ru-RU"/>
        </w:rPr>
        <w:t xml:space="preserve"> телевизионных каналов.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обеспечения доступности интернет-сайтов государственных и муниципальных органов.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27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57" w:name="st_42"/>
      <w:bookmarkEnd w:id="57"/>
      <w:r>
        <w:rPr>
          <w:rFonts w:ascii="Arial" w:hAnsi="Arial" w:cs="Arial"/>
          <w:b/>
          <w:bCs/>
          <w:lang w:val="ru-RU"/>
        </w:rPr>
        <w:lastRenderedPageBreak/>
        <w:t xml:space="preserve">Статья 42. Обеспечение доступа лиц с ограниченными </w:t>
      </w:r>
      <w:r>
        <w:rPr>
          <w:rFonts w:ascii="Arial" w:hAnsi="Arial" w:cs="Arial"/>
          <w:b/>
          <w:bCs/>
          <w:lang w:val="ru-RU"/>
        </w:rPr>
        <w:t>возможностями здоровья к культурно-зрелищным учреждениям и спортивно-оздоровительным сооружениям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Органы государственной власти, местные государственные администрации и органы местного самоуправления должны обеспечивать лицам с ограниченными возможностями з</w:t>
      </w:r>
      <w:r>
        <w:rPr>
          <w:rFonts w:ascii="Arial" w:hAnsi="Arial" w:cs="Arial"/>
          <w:lang w:val="ru-RU"/>
        </w:rPr>
        <w:t>доровья необходимые условия для свободного доступа к культурно-зрелищным учреждениям (музеи, театры, кинотеатры, выставки) и спортивно-оздоровительным сооружениям для занятий физкультурой и спортом, а также обеспечивать предоставление специального спортивн</w:t>
      </w:r>
      <w:r>
        <w:rPr>
          <w:rFonts w:ascii="Arial" w:hAnsi="Arial" w:cs="Arial"/>
          <w:lang w:val="ru-RU"/>
        </w:rPr>
        <w:t>ого инвентаря.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Организации, деятельность которых связана с национально-культурным достоянием, обязаны устанавливать дни бесплатного посещения музеев, выставок для лиц с ограниченными возможностями здоровья.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58" w:name="kluch_slova_006F05"/>
      <w:bookmarkStart w:id="59" w:name="g7"/>
      <w:bookmarkEnd w:id="58"/>
      <w:bookmarkEnd w:id="59"/>
      <w:r>
        <w:rPr>
          <w:rFonts w:ascii="Arial" w:hAnsi="Arial" w:cs="Arial"/>
          <w:b/>
          <w:bCs/>
          <w:lang w:val="ru-RU"/>
        </w:rPr>
        <w:t>Глава 7</w:t>
      </w:r>
      <w:r>
        <w:rPr>
          <w:rFonts w:ascii="Arial" w:hAnsi="Arial" w:cs="Arial"/>
          <w:b/>
          <w:bCs/>
          <w:lang w:val="ru-RU"/>
        </w:rPr>
        <w:br/>
        <w:t>Право на доступ к объектам инфраструктуры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0" w:name="st_43"/>
      <w:bookmarkEnd w:id="60"/>
      <w:r>
        <w:rPr>
          <w:rFonts w:ascii="Arial" w:hAnsi="Arial" w:cs="Arial"/>
          <w:b/>
          <w:bCs/>
          <w:lang w:val="ru-RU"/>
        </w:rPr>
        <w:t>Статья 43. Гарантии доступа лиц с ограниченными возможностями здоровья к объектам инфраструктуры и транспортным коммуникациям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Органы государственной власти, местные государственные администрации и </w:t>
      </w:r>
      <w:r>
        <w:rPr>
          <w:rFonts w:ascii="Arial" w:hAnsi="Arial" w:cs="Arial"/>
          <w:lang w:val="ru-RU"/>
        </w:rPr>
        <w:t>органы местного самоуправления, юридические лица независимо от форм собственности обязаны создавать условия лицам с ограниченными возможностями здоровья для доступа к жилым, общественным, административным и производственным зданиям, сооружениям и помещения</w:t>
      </w:r>
      <w:r>
        <w:rPr>
          <w:rFonts w:ascii="Arial" w:hAnsi="Arial" w:cs="Arial"/>
          <w:lang w:val="ru-RU"/>
        </w:rPr>
        <w:t>м, местам отдыха и другим культурно-зрелищным учреждениям, а также беспрепятственного пользования общественным транспортом и транспортными коммуникациями, средствами связи и информации, свободной ориентации и передвижения.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1" w:name="st_44"/>
      <w:bookmarkEnd w:id="61"/>
      <w:r>
        <w:rPr>
          <w:rFonts w:ascii="Arial" w:hAnsi="Arial" w:cs="Arial"/>
          <w:b/>
          <w:bCs/>
          <w:lang w:val="ru-RU"/>
        </w:rPr>
        <w:t>Статья 44. Требования к проектиро</w:t>
      </w:r>
      <w:r>
        <w:rPr>
          <w:rFonts w:ascii="Arial" w:hAnsi="Arial" w:cs="Arial"/>
          <w:b/>
          <w:bCs/>
          <w:lang w:val="ru-RU"/>
        </w:rPr>
        <w:t>ванию и строительству объектов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Проектирование и застройка населенных пунктов, формирование жилых районов, разработка проектных решений, строительство и реконструкция зданий, сооружений, включая аэропорты, железнодорожные вокзалы, комплексы и коммуникации, </w:t>
      </w:r>
      <w:r>
        <w:rPr>
          <w:rFonts w:ascii="Arial" w:hAnsi="Arial" w:cs="Arial"/>
          <w:lang w:val="ru-RU"/>
        </w:rPr>
        <w:t>должны производиться с учетом приспособления этих объектов и средств для доступа и использования лицами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 проектировании жилых, общественных, производственных зданий и сооружений должны учитываться возможности испо</w:t>
      </w:r>
      <w:r>
        <w:rPr>
          <w:rFonts w:ascii="Arial" w:hAnsi="Arial" w:cs="Arial"/>
          <w:lang w:val="ru-RU"/>
        </w:rPr>
        <w:t>льзования их лицами с ограниченными возможностями здоровья, в том числе передвигающимися с помощью кресел-колясок или других вспомогательных средств и приспособлений. Сдача в эксплуатацию указанных объектов не допускается без участия в составе государствен</w:t>
      </w:r>
      <w:r>
        <w:rPr>
          <w:rFonts w:ascii="Arial" w:hAnsi="Arial" w:cs="Arial"/>
          <w:lang w:val="ru-RU"/>
        </w:rPr>
        <w:t>ной приемочной комиссии представителей органов социальной защиты и общественных организаций лиц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i/>
          <w:iCs/>
          <w:lang w:val="ru-RU"/>
        </w:rPr>
        <w:t xml:space="preserve">(В редакции Закона КР от </w:t>
      </w:r>
      <w:hyperlink r:id="rId28" w:history="1">
        <w:r>
          <w:rPr>
            <w:rStyle w:val="a3"/>
            <w:rFonts w:ascii="Arial" w:hAnsi="Arial" w:cs="Arial"/>
            <w:i/>
            <w:iCs/>
            <w:color w:val="000000"/>
            <w:u w:val="none"/>
            <w:lang w:val="ru-RU"/>
          </w:rPr>
          <w:t>8 июня 2017 года № 100</w:t>
        </w:r>
      </w:hyperlink>
      <w:r>
        <w:rPr>
          <w:rFonts w:ascii="Arial" w:hAnsi="Arial" w:cs="Arial"/>
          <w:i/>
          <w:iCs/>
          <w:lang w:val="ru-RU"/>
        </w:rPr>
        <w:t>)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2" w:name="st_45"/>
      <w:bookmarkEnd w:id="62"/>
      <w:r>
        <w:rPr>
          <w:rFonts w:ascii="Arial" w:hAnsi="Arial" w:cs="Arial"/>
          <w:b/>
          <w:bCs/>
          <w:lang w:val="ru-RU"/>
        </w:rPr>
        <w:t>Статья 45. Приспособление объектов инфрастру</w:t>
      </w:r>
      <w:r>
        <w:rPr>
          <w:rFonts w:ascii="Arial" w:hAnsi="Arial" w:cs="Arial"/>
          <w:b/>
          <w:bCs/>
          <w:lang w:val="ru-RU"/>
        </w:rPr>
        <w:t>ктуры к потребностям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Юридические лица независимо от форм собственности обязаны обеспечить необходимые условия на объектах инфраструктуры, находящихся в их собственности или ведении, для доступа лиц с ограниченными</w:t>
      </w:r>
      <w:r>
        <w:rPr>
          <w:rFonts w:ascii="Arial" w:hAnsi="Arial" w:cs="Arial"/>
          <w:lang w:val="ru-RU"/>
        </w:rPr>
        <w:t xml:space="preserve">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Действующие объекты социальной инфраструктуры должны быть приспособлены для доступа и использования лицами с ограниченными возможностями здоровья в порядке и на условиях, определяемых соответственно Правительством Кыргызской Респуб</w:t>
      </w:r>
      <w:r>
        <w:rPr>
          <w:rFonts w:ascii="Arial" w:hAnsi="Arial" w:cs="Arial"/>
          <w:lang w:val="ru-RU"/>
        </w:rPr>
        <w:t>лики и органами местного самоуправления с участием общественных организаций лиц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3" w:name="st_46"/>
      <w:bookmarkEnd w:id="63"/>
      <w:r>
        <w:rPr>
          <w:rFonts w:ascii="Arial" w:hAnsi="Arial" w:cs="Arial"/>
          <w:b/>
          <w:bCs/>
          <w:lang w:val="ru-RU"/>
        </w:rPr>
        <w:t>Статья 46. Оборудование транспортных средств. Специальные транспортные средства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Разработка и производство транспортных средств, в том чи</w:t>
      </w:r>
      <w:r>
        <w:rPr>
          <w:rFonts w:ascii="Arial" w:hAnsi="Arial" w:cs="Arial"/>
          <w:lang w:val="ru-RU"/>
        </w:rPr>
        <w:t>сле индивидуальных, должны производиться с учетом приспособления этих средств для доступа и использования лицами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Юридические лица независимо от форм собственности, осуществляющие транспортное обслуживание населения, </w:t>
      </w:r>
      <w:r>
        <w:rPr>
          <w:rFonts w:ascii="Arial" w:hAnsi="Arial" w:cs="Arial"/>
          <w:lang w:val="ru-RU"/>
        </w:rPr>
        <w:t>должны оборудовать автотранспортные средства специальными приспособлениями, позволяющими лицам с ограниченными возможностями здоровья беспрепятственно пользоваться их услугами.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 проведении конкурсов на право обслуживания маршрутов по перевозке пассажиро</w:t>
      </w:r>
      <w:r>
        <w:rPr>
          <w:rFonts w:ascii="Arial" w:hAnsi="Arial" w:cs="Arial"/>
          <w:lang w:val="ru-RU"/>
        </w:rPr>
        <w:t>в преимущество имеют лица, транспортные средства которых приспособлены для доступа лиц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4" w:name="st_47"/>
      <w:bookmarkEnd w:id="64"/>
      <w:r>
        <w:rPr>
          <w:rFonts w:ascii="Arial" w:hAnsi="Arial" w:cs="Arial"/>
          <w:b/>
          <w:bCs/>
          <w:lang w:val="ru-RU"/>
        </w:rPr>
        <w:t xml:space="preserve">Статья 47. Обеспечение лиц с ограниченными возможностями здоровья жилыми помещениями. Приспособление жилых помещений для доступа </w:t>
      </w:r>
      <w:r>
        <w:rPr>
          <w:rFonts w:ascii="Arial" w:hAnsi="Arial" w:cs="Arial"/>
          <w:b/>
          <w:bCs/>
          <w:lang w:val="ru-RU"/>
        </w:rPr>
        <w:t>и пользования лицами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Лица с ограниченными возможностями здоровья и семьи, имеющие в своем составе лиц с ограниченными возможностями здоровья, нуждающиеся в улучшении жилищных условий, принимаются на учет и обеспечиваю</w:t>
      </w:r>
      <w:r>
        <w:rPr>
          <w:rFonts w:ascii="Arial" w:hAnsi="Arial" w:cs="Arial"/>
          <w:lang w:val="ru-RU"/>
        </w:rPr>
        <w:t>тся жилыми помещениями в порядке, установленном законодательством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Жилые помещения, занимаемые лицами с ограниченными возможностями здоровья, оборудуются специальными средствами и приспособлениями и в соответствии с индивидуальной про</w:t>
      </w:r>
      <w:r>
        <w:rPr>
          <w:rFonts w:ascii="Arial" w:hAnsi="Arial" w:cs="Arial"/>
          <w:lang w:val="ru-RU"/>
        </w:rPr>
        <w:t>граммой реабилитации.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Оборудование указанных жилых помещений осуществляется местными государственными администрациями и органами местного самоуправления, юридическими лицами, в ведении которых находится жилищный фонд.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Дети с ограниченными возможностями здо</w:t>
      </w:r>
      <w:r>
        <w:rPr>
          <w:rFonts w:ascii="Arial" w:hAnsi="Arial" w:cs="Arial"/>
          <w:lang w:val="ru-RU"/>
        </w:rPr>
        <w:t>ровья, проживающие в стационарных учреждениях социального обслуживания, являющиеся сиротами или лишенные попечительства родителей, после достижения ими 18 лет обеспечиваются вне очереди жилым помещением, если индивидуальная программа реабилитации предусмат</w:t>
      </w:r>
      <w:r>
        <w:rPr>
          <w:rFonts w:ascii="Arial" w:hAnsi="Arial" w:cs="Arial"/>
          <w:lang w:val="ru-RU"/>
        </w:rPr>
        <w:t>ривает возможность осуществлять самообслуживание и вести самостоятельную жизнь.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65" w:name="g8"/>
      <w:bookmarkEnd w:id="65"/>
      <w:r>
        <w:rPr>
          <w:rFonts w:ascii="Arial" w:hAnsi="Arial" w:cs="Arial"/>
          <w:b/>
          <w:bCs/>
          <w:lang w:val="ru-RU"/>
        </w:rPr>
        <w:t>Глава 8</w:t>
      </w:r>
      <w:r>
        <w:rPr>
          <w:rFonts w:ascii="Arial" w:hAnsi="Arial" w:cs="Arial"/>
          <w:b/>
          <w:bCs/>
          <w:lang w:val="ru-RU"/>
        </w:rPr>
        <w:br/>
        <w:t>Реабилитация лиц с ограниченными возможностями здоровья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6" w:name="st_48"/>
      <w:bookmarkEnd w:id="66"/>
      <w:r>
        <w:rPr>
          <w:rFonts w:ascii="Arial" w:hAnsi="Arial" w:cs="Arial"/>
          <w:b/>
          <w:bCs/>
          <w:lang w:val="ru-RU"/>
        </w:rPr>
        <w:t>Статья 48. Гарантии и задачи по реабилитации лиц с ограниченными возможностями здоровья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гарантируе</w:t>
      </w:r>
      <w:r>
        <w:rPr>
          <w:rFonts w:ascii="Arial" w:hAnsi="Arial" w:cs="Arial"/>
          <w:lang w:val="ru-RU"/>
        </w:rPr>
        <w:t>т лицам с ограниченными возможностями здоровья проведение реабилитационных мероприятий и создание необходимых условий для интеграции лиц с ограниченными возможностями здоровья в общество.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Основными задачами реабилитации являются: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осуществление комплекса </w:t>
      </w:r>
      <w:r>
        <w:rPr>
          <w:rFonts w:ascii="Arial" w:hAnsi="Arial" w:cs="Arial"/>
          <w:lang w:val="ru-RU"/>
        </w:rPr>
        <w:t>мер по многопрофильной реабилитации лиц с ограниченными возможностями здоровья, усиление социальной поддержки и улучшение условий жизни лиц с ограниченными возможностями здоровья;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оказание лицам с ограниченными возможностями здоровья квалифицированной ме</w:t>
      </w:r>
      <w:r>
        <w:rPr>
          <w:rFonts w:ascii="Arial" w:hAnsi="Arial" w:cs="Arial"/>
          <w:lang w:val="ru-RU"/>
        </w:rPr>
        <w:t>дико-санитарной помощи в соответствии с законодательством Кыргызской Республики в области здравоохранения и программой государственных гарантий по обеспечению граждан Кыргызской Республики медико-санитарной помощью, утверждаемой Правительством Кыргызской Р</w:t>
      </w:r>
      <w:r>
        <w:rPr>
          <w:rFonts w:ascii="Arial" w:hAnsi="Arial" w:cs="Arial"/>
          <w:lang w:val="ru-RU"/>
        </w:rPr>
        <w:t>еспублики, психолого-социальной, социально-педагогической помощи, в адаптации к жизни в обществе, в семье, к обучению и труду;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повышение эффективности деятельности службы социальной защиты;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создание системы реабилитации лиц с ограниченными возможностями здоровья для обеспечения им равных с другими гражданами возможностей в реализации конституционных прав и свобод, а также интеграции их в общество.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Перечень реабилитационных мероприятий, гарантированных государством и предоставляемых лицам с ограниченными возможностями здоровья бесплатно, определяется государственной базовой программой реабилитации, утверждаемой Правительством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осударство организует и способствует становлению и развитию системы медицинской, профессиональной и социальной реабилитации лиц с ограниченными возможностями здоровья, предоставляющей комплекс мер, направленных на восстановление и компенсацию нарушенных ил</w:t>
      </w:r>
      <w:r>
        <w:rPr>
          <w:rFonts w:ascii="Arial" w:hAnsi="Arial" w:cs="Arial"/>
          <w:lang w:val="ru-RU"/>
        </w:rPr>
        <w:t>и утраченных функций организма, способностей к самообслуживанию, различным видам профессиональной деятельности, а также позволяющих лицам с ограниченными возможностями здоровья вести полноценный образ жизни и обеспечивающих реализацию их прав и потенциальн</w:t>
      </w:r>
      <w:r>
        <w:rPr>
          <w:rFonts w:ascii="Arial" w:hAnsi="Arial" w:cs="Arial"/>
          <w:lang w:val="ru-RU"/>
        </w:rPr>
        <w:t>ых возможностей.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финансирует и организует проведение научных исследований и подготовку специалистов в области медицинской, профессиональной и социальной реабилитации лиц с ограниченными возможностями здоровья, профилактики инвалидности.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7" w:name="st_49"/>
      <w:bookmarkEnd w:id="67"/>
      <w:r>
        <w:rPr>
          <w:rFonts w:ascii="Arial" w:hAnsi="Arial" w:cs="Arial"/>
          <w:b/>
          <w:bCs/>
          <w:lang w:val="ru-RU"/>
        </w:rPr>
        <w:t xml:space="preserve">Статья </w:t>
      </w:r>
      <w:r>
        <w:rPr>
          <w:rFonts w:ascii="Arial" w:hAnsi="Arial" w:cs="Arial"/>
          <w:b/>
          <w:bCs/>
          <w:lang w:val="ru-RU"/>
        </w:rPr>
        <w:t>49. Виды социальной реабилитации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обеспечивает комплексный подход в реализации мер реабилитации.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Социальная реабилитация лиц с ограниченными возможностями здоровья является многопрофильной и включает в себя медицинскую, психологическую, педагоги</w:t>
      </w:r>
      <w:r>
        <w:rPr>
          <w:rFonts w:ascii="Arial" w:hAnsi="Arial" w:cs="Arial"/>
          <w:lang w:val="ru-RU"/>
        </w:rPr>
        <w:t>ческую, образовательную, социально-средовую, социально-трудовую, социально-культурную реабилитации.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Основные направления реабилитации лиц с ограниченными возможностями здоровья включают в себя: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восстановительные медицинские мероприятия, протезирование, с</w:t>
      </w:r>
      <w:r>
        <w:rPr>
          <w:rFonts w:ascii="Arial" w:hAnsi="Arial" w:cs="Arial"/>
          <w:lang w:val="ru-RU"/>
        </w:rPr>
        <w:t>анаторно-курортное лечение;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профессиональную ориентацию, обучение и образование, содействие в трудоустройстве, производственную адаптацию;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социально-средовую, социально-педагогическую, социально-психологическую и социально-культурную реабилитацию, соци</w:t>
      </w:r>
      <w:r>
        <w:rPr>
          <w:rFonts w:ascii="Arial" w:hAnsi="Arial" w:cs="Arial"/>
          <w:lang w:val="ru-RU"/>
        </w:rPr>
        <w:t>ально-бытовую адаптацию;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lastRenderedPageBreak/>
        <w:t>- физкультурно-оздоровительные мероприятия, спорт.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8" w:name="st_50"/>
      <w:bookmarkEnd w:id="68"/>
      <w:r>
        <w:rPr>
          <w:rFonts w:ascii="Arial" w:hAnsi="Arial" w:cs="Arial"/>
          <w:b/>
          <w:bCs/>
          <w:lang w:val="ru-RU"/>
        </w:rPr>
        <w:t>Статья 50. Индивидуальная программа реабилитации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Индивидуальная программа реабилитации содержит как реабилитационные мероприятия, предоставляемые лицу с ограниченными возможностями</w:t>
      </w:r>
      <w:r>
        <w:rPr>
          <w:rFonts w:ascii="Arial" w:hAnsi="Arial" w:cs="Arial"/>
          <w:lang w:val="ru-RU"/>
        </w:rPr>
        <w:t xml:space="preserve"> здоровья бесплатно в соответствии с государственной базовой программой реабилитации, так и реабилитационные мероприятия, в оплате которых принимают участие лица с ограниченными возможностями здоровья и (или) юридические лица независимо от форм собственнос</w:t>
      </w:r>
      <w:r>
        <w:rPr>
          <w:rFonts w:ascii="Arial" w:hAnsi="Arial" w:cs="Arial"/>
          <w:lang w:val="ru-RU"/>
        </w:rPr>
        <w:t>ти.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Основными принципами формирования индивидуальной программы реабилитации являются: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индивидуальность;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непрерывность;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последовательность;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преемственность;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комплексность.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69" w:name="st_51"/>
      <w:bookmarkEnd w:id="69"/>
      <w:r>
        <w:rPr>
          <w:rFonts w:ascii="Arial" w:hAnsi="Arial" w:cs="Arial"/>
          <w:b/>
          <w:bCs/>
          <w:lang w:val="ru-RU"/>
        </w:rPr>
        <w:t>Статья 51. Разработка и выполнение индивидуальной программы реабилитации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Ин</w:t>
      </w:r>
      <w:r>
        <w:rPr>
          <w:rFonts w:ascii="Arial" w:hAnsi="Arial" w:cs="Arial"/>
          <w:lang w:val="ru-RU"/>
        </w:rPr>
        <w:t>дивидуальная программа реабилитации лица с ограниченными возможностями здоровья является документом, обязательным для исполнения соответствующими органами государственной власти, местными государственными администрациями и органами местного самоуправления,</w:t>
      </w:r>
      <w:r>
        <w:rPr>
          <w:rFonts w:ascii="Arial" w:hAnsi="Arial" w:cs="Arial"/>
          <w:lang w:val="ru-RU"/>
        </w:rPr>
        <w:t xml:space="preserve"> а также юридическими лицами независимо от форм собственности.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Положения об индивидуальной программе реабилитации и государственной базовой программе реабилитации утверждаются Правительством Кыргызской Республики.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70" w:name="st_52"/>
      <w:bookmarkEnd w:id="70"/>
      <w:r>
        <w:rPr>
          <w:rFonts w:ascii="Arial" w:hAnsi="Arial" w:cs="Arial"/>
          <w:b/>
          <w:bCs/>
          <w:lang w:val="ru-RU"/>
        </w:rPr>
        <w:t>Статья 52. Реабилитационные центры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В соотв</w:t>
      </w:r>
      <w:r>
        <w:rPr>
          <w:rFonts w:ascii="Arial" w:hAnsi="Arial" w:cs="Arial"/>
          <w:lang w:val="ru-RU"/>
        </w:rPr>
        <w:t>етствии с законодательством Кыргызской Республики в области здравоохранения и программой государственных гарантий по обеспечению граждан Кыргызской Республики медико-санитарной помощью, утверждаемой Правительством Кыргызской Республики, республиканские и м</w:t>
      </w:r>
      <w:r>
        <w:rPr>
          <w:rFonts w:ascii="Arial" w:hAnsi="Arial" w:cs="Arial"/>
          <w:lang w:val="ru-RU"/>
        </w:rPr>
        <w:t>естные органы государственной власти с учетом потребностей лиц с ограниченными возможностями здоровья в реабилитационной помощи и местных условий создают: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сеть реабилитационных, в том числе научно-производственных центров;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отделения восстановительного </w:t>
      </w:r>
      <w:r>
        <w:rPr>
          <w:rFonts w:ascii="Arial" w:hAnsi="Arial" w:cs="Arial"/>
          <w:lang w:val="ru-RU"/>
        </w:rPr>
        <w:t>лечения в лечебно-профилактических организациях;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специальные образовательные учреждения;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специализированные санаторно-курортные учреждения;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специализированные предприятия и учреждения по оказанию социально-бытовых </w:t>
      </w:r>
      <w:r>
        <w:rPr>
          <w:rFonts w:ascii="Arial" w:hAnsi="Arial" w:cs="Arial"/>
          <w:lang w:val="ru-RU"/>
        </w:rPr>
        <w:t>услуг лицам с ограниченными возможностями здоровья.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Государство способствует становлению негосударственных реабилитационных центров посредством оказания им поддержки, содействия в решении задач реабилитации.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71" w:name="g9"/>
      <w:bookmarkEnd w:id="71"/>
      <w:r>
        <w:rPr>
          <w:rFonts w:ascii="Arial" w:hAnsi="Arial" w:cs="Arial"/>
          <w:b/>
          <w:bCs/>
          <w:lang w:val="ru-RU"/>
        </w:rPr>
        <w:t>Глава 9</w:t>
      </w:r>
      <w:r>
        <w:rPr>
          <w:rFonts w:ascii="Arial" w:hAnsi="Arial" w:cs="Arial"/>
          <w:b/>
          <w:bCs/>
          <w:lang w:val="ru-RU"/>
        </w:rPr>
        <w:br/>
        <w:t>Финансово-материальное обеспечение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lastRenderedPageBreak/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72" w:name="st_53"/>
      <w:bookmarkEnd w:id="72"/>
      <w:r>
        <w:rPr>
          <w:rFonts w:ascii="Arial" w:hAnsi="Arial" w:cs="Arial"/>
          <w:b/>
          <w:bCs/>
          <w:lang w:val="ru-RU"/>
        </w:rPr>
        <w:t>Ста</w:t>
      </w:r>
      <w:r>
        <w:rPr>
          <w:rFonts w:ascii="Arial" w:hAnsi="Arial" w:cs="Arial"/>
          <w:b/>
          <w:bCs/>
          <w:lang w:val="ru-RU"/>
        </w:rPr>
        <w:t>тья 53. Источники финансового обеспечения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Источниками финансового обеспечения мероприятий по реализации настоящего Закона являются: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средства республиканского и местных бюджетов;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благотворительные взносы и пожертвования;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 гранты и спонсорская помощь;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 xml:space="preserve"> другие источники, не запрещенные законодательством Кыргызской Республики.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bookmarkStart w:id="73" w:name="g10"/>
      <w:bookmarkEnd w:id="73"/>
      <w:r>
        <w:rPr>
          <w:rFonts w:ascii="Arial" w:hAnsi="Arial" w:cs="Arial"/>
          <w:b/>
          <w:bCs/>
          <w:lang w:val="ru-RU"/>
        </w:rPr>
        <w:t>Глава 10</w:t>
      </w:r>
      <w:r>
        <w:rPr>
          <w:rFonts w:ascii="Arial" w:hAnsi="Arial" w:cs="Arial"/>
          <w:b/>
          <w:bCs/>
          <w:lang w:val="ru-RU"/>
        </w:rPr>
        <w:br/>
        <w:t>Заключительные положения</w:t>
      </w:r>
    </w:p>
    <w:p w:rsidR="00000000" w:rsidRDefault="00645D3E">
      <w:pPr>
        <w:spacing w:after="120"/>
        <w:ind w:firstLine="397"/>
        <w:jc w:val="center"/>
        <w:rPr>
          <w:lang w:val="ru-RU"/>
        </w:rPr>
      </w:pPr>
      <w:r>
        <w:rPr>
          <w:lang w:val="ru-RU"/>
        </w:rPr>
        <w:t> 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bookmarkStart w:id="74" w:name="st_54"/>
      <w:bookmarkEnd w:id="74"/>
      <w:r>
        <w:rPr>
          <w:rFonts w:ascii="Arial" w:hAnsi="Arial" w:cs="Arial"/>
          <w:b/>
          <w:bCs/>
          <w:lang w:val="ru-RU"/>
        </w:rPr>
        <w:t>Статья 54. Вступление в силу настоящего Закона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Настоящий Закон вступает в силу по истечении 3 месяцев со дня официального опубликования.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Правител</w:t>
      </w:r>
      <w:r>
        <w:rPr>
          <w:rFonts w:ascii="Arial" w:hAnsi="Arial" w:cs="Arial"/>
          <w:lang w:val="ru-RU"/>
        </w:rPr>
        <w:t>ьству Кыргызской Республики привести свои решения в соответствие с настоящим Законом.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>Признать утратившими силу: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hyperlink r:id="rId29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Закон</w:t>
        </w:r>
      </w:hyperlink>
      <w:r>
        <w:rPr>
          <w:rFonts w:ascii="Arial" w:hAnsi="Arial" w:cs="Arial"/>
          <w:lang w:val="ru-RU"/>
        </w:rPr>
        <w:t xml:space="preserve"> Кыргызской Республики "О социальной защите инвалидов в Республике Кыргызстан" (Ведомости Верховного Совета </w:t>
      </w:r>
      <w:r>
        <w:rPr>
          <w:rFonts w:ascii="Arial" w:hAnsi="Arial" w:cs="Arial"/>
          <w:lang w:val="ru-RU"/>
        </w:rPr>
        <w:t>Республики Кыргызстан, 1991 г., № 8, ст.247);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hyperlink r:id="rId30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постановление</w:t>
        </w:r>
      </w:hyperlink>
      <w:r>
        <w:rPr>
          <w:rFonts w:ascii="Arial" w:hAnsi="Arial" w:cs="Arial"/>
          <w:lang w:val="ru-RU"/>
        </w:rPr>
        <w:t xml:space="preserve"> Верховного Совета Республики Кыргызстан от 17 апреля 1991 года № 422-XII "О введении в действие </w:t>
      </w:r>
      <w:hyperlink r:id="rId31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Закона</w:t>
        </w:r>
      </w:hyperlink>
      <w:r>
        <w:rPr>
          <w:rFonts w:ascii="Arial" w:hAnsi="Arial" w:cs="Arial"/>
          <w:lang w:val="ru-RU"/>
        </w:rPr>
        <w:t xml:space="preserve"> Республики Кыргызстан "О социальной защит</w:t>
      </w:r>
      <w:r>
        <w:rPr>
          <w:rFonts w:ascii="Arial" w:hAnsi="Arial" w:cs="Arial"/>
          <w:lang w:val="ru-RU"/>
        </w:rPr>
        <w:t>е инвалидов в Республике Кыргызстан";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раздел II </w:t>
      </w:r>
      <w:hyperlink r:id="rId32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Закона</w:t>
        </w:r>
      </w:hyperlink>
      <w:r>
        <w:rPr>
          <w:rFonts w:ascii="Arial" w:hAnsi="Arial" w:cs="Arial"/>
          <w:lang w:val="ru-RU"/>
        </w:rPr>
        <w:t xml:space="preserve"> Кыргызской Республики "О внесении изменений и признании утратившими силу некоторых законодательных актов Кыргызской Республики" (Ведомости Жогорку Кенеша Кыргызской Республики</w:t>
      </w:r>
      <w:r>
        <w:rPr>
          <w:rFonts w:ascii="Arial" w:hAnsi="Arial" w:cs="Arial"/>
          <w:lang w:val="ru-RU"/>
        </w:rPr>
        <w:t>, 1995 г., № 10. ст.397);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rFonts w:ascii="Arial" w:hAnsi="Arial" w:cs="Arial"/>
          <w:lang w:val="ru-RU"/>
        </w:rPr>
        <w:t xml:space="preserve">- </w:t>
      </w:r>
      <w:hyperlink r:id="rId33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Закон</w:t>
        </w:r>
      </w:hyperlink>
      <w:r>
        <w:rPr>
          <w:rFonts w:ascii="Arial" w:hAnsi="Arial" w:cs="Arial"/>
          <w:lang w:val="ru-RU"/>
        </w:rPr>
        <w:t xml:space="preserve"> Кыргызской Республики "О внесении изменений и дополнений в </w:t>
      </w:r>
      <w:hyperlink r:id="rId34" w:history="1">
        <w:r>
          <w:rPr>
            <w:rStyle w:val="a3"/>
            <w:rFonts w:ascii="Arial" w:hAnsi="Arial" w:cs="Arial"/>
            <w:color w:val="000000"/>
            <w:u w:val="none"/>
            <w:lang w:val="ru-RU"/>
          </w:rPr>
          <w:t>Закон</w:t>
        </w:r>
      </w:hyperlink>
      <w:r>
        <w:rPr>
          <w:rFonts w:ascii="Arial" w:hAnsi="Arial" w:cs="Arial"/>
          <w:lang w:val="ru-RU"/>
        </w:rPr>
        <w:t xml:space="preserve"> Кыргызской Республики "О социальной защите инвалидов в Кыргызской Республике" (Ведомости Жогорку Кенеша Кыргы</w:t>
      </w:r>
      <w:r>
        <w:rPr>
          <w:rFonts w:ascii="Arial" w:hAnsi="Arial" w:cs="Arial"/>
          <w:lang w:val="ru-RU"/>
        </w:rPr>
        <w:t>зской Республики, 1999 г., № 3, ст.89).</w:t>
      </w:r>
    </w:p>
    <w:p w:rsidR="00000000" w:rsidRDefault="00645D3E">
      <w:pPr>
        <w:spacing w:after="120"/>
        <w:ind w:firstLine="397"/>
        <w:jc w:val="both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5D3E">
            <w:pPr>
              <w:spacing w:line="276" w:lineRule="auto"/>
              <w:ind w:firstLine="709"/>
            </w:pPr>
            <w:r>
              <w:rPr>
                <w:rFonts w:ascii="Arial" w:hAnsi="Arial" w:cs="Arial"/>
                <w:b/>
                <w:bCs/>
              </w:rPr>
              <w:t>Президент</w:t>
            </w:r>
          </w:p>
          <w:p w:rsidR="00000000" w:rsidRDefault="00645D3E">
            <w:pPr>
              <w:spacing w:line="276" w:lineRule="auto"/>
            </w:pPr>
            <w:r>
              <w:rPr>
                <w:rFonts w:ascii="Arial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45D3E">
            <w:pPr>
              <w:spacing w:line="276" w:lineRule="auto"/>
              <w:ind w:firstLine="709"/>
              <w:jc w:val="right"/>
            </w:pPr>
            <w:r>
              <w:t> </w:t>
            </w:r>
          </w:p>
          <w:p w:rsidR="00000000" w:rsidRDefault="00645D3E">
            <w:pPr>
              <w:spacing w:line="276" w:lineRule="auto"/>
              <w:ind w:firstLine="709"/>
              <w:jc w:val="right"/>
            </w:pPr>
            <w:r>
              <w:rPr>
                <w:rFonts w:ascii="Arial" w:hAnsi="Arial" w:cs="Arial"/>
                <w:b/>
                <w:bCs/>
              </w:rPr>
              <w:t>К. Бакиев</w:t>
            </w:r>
          </w:p>
        </w:tc>
      </w:tr>
    </w:tbl>
    <w:p w:rsidR="00645D3E" w:rsidRDefault="00645D3E">
      <w:pPr>
        <w:rPr>
          <w:lang w:val="ru-RU"/>
        </w:rPr>
      </w:pPr>
      <w:r>
        <w:rPr>
          <w:lang w:val="ru-RU"/>
        </w:rPr>
        <w:t> </w:t>
      </w:r>
    </w:p>
    <w:sectPr w:rsidR="0064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5A"/>
    <w:rsid w:val="003E685A"/>
    <w:rsid w:val="0064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3194-FC86-4470-9712-DA770767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db:111599" TargetMode="External"/><Relationship Id="rId18" Type="http://schemas.openxmlformats.org/officeDocument/2006/relationships/hyperlink" Target="cdb:1" TargetMode="External"/><Relationship Id="rId26" Type="http://schemas.openxmlformats.org/officeDocument/2006/relationships/hyperlink" Target="cdb:1115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db:203242" TargetMode="External"/><Relationship Id="rId34" Type="http://schemas.openxmlformats.org/officeDocument/2006/relationships/hyperlink" Target="cdb:871" TargetMode="External"/><Relationship Id="rId7" Type="http://schemas.openxmlformats.org/officeDocument/2006/relationships/hyperlink" Target="cdb:111599" TargetMode="External"/><Relationship Id="rId12" Type="http://schemas.openxmlformats.org/officeDocument/2006/relationships/hyperlink" Target="cdb:203242" TargetMode="External"/><Relationship Id="rId17" Type="http://schemas.openxmlformats.org/officeDocument/2006/relationships/hyperlink" Target="cdb:111599" TargetMode="External"/><Relationship Id="rId25" Type="http://schemas.openxmlformats.org/officeDocument/2006/relationships/hyperlink" Target="cdb:111599" TargetMode="External"/><Relationship Id="rId33" Type="http://schemas.openxmlformats.org/officeDocument/2006/relationships/hyperlink" Target="cdb:143" TargetMode="External"/><Relationship Id="rId2" Type="http://schemas.openxmlformats.org/officeDocument/2006/relationships/settings" Target="settings.xml"/><Relationship Id="rId16" Type="http://schemas.openxmlformats.org/officeDocument/2006/relationships/hyperlink" Target="toktom://db/142563" TargetMode="External"/><Relationship Id="rId20" Type="http://schemas.openxmlformats.org/officeDocument/2006/relationships/hyperlink" Target="cdb:203242" TargetMode="External"/><Relationship Id="rId29" Type="http://schemas.openxmlformats.org/officeDocument/2006/relationships/hyperlink" Target="cdb:871" TargetMode="External"/><Relationship Id="rId1" Type="http://schemas.openxmlformats.org/officeDocument/2006/relationships/styles" Target="styles.xml"/><Relationship Id="rId6" Type="http://schemas.openxmlformats.org/officeDocument/2006/relationships/hyperlink" Target="cdb:111331" TargetMode="External"/><Relationship Id="rId11" Type="http://schemas.openxmlformats.org/officeDocument/2006/relationships/hyperlink" Target="cdb:111599" TargetMode="External"/><Relationship Id="rId24" Type="http://schemas.openxmlformats.org/officeDocument/2006/relationships/hyperlink" Target="cdb:111331" TargetMode="External"/><Relationship Id="rId32" Type="http://schemas.openxmlformats.org/officeDocument/2006/relationships/hyperlink" Target="cdb:698" TargetMode="External"/><Relationship Id="rId5" Type="http://schemas.openxmlformats.org/officeDocument/2006/relationships/hyperlink" Target="cdb:203242" TargetMode="External"/><Relationship Id="rId15" Type="http://schemas.openxmlformats.org/officeDocument/2006/relationships/hyperlink" Target="toktom://db/142563" TargetMode="External"/><Relationship Id="rId23" Type="http://schemas.openxmlformats.org/officeDocument/2006/relationships/hyperlink" Target="cdb:203242" TargetMode="External"/><Relationship Id="rId28" Type="http://schemas.openxmlformats.org/officeDocument/2006/relationships/hyperlink" Target="cdb:111599" TargetMode="External"/><Relationship Id="rId36" Type="http://schemas.openxmlformats.org/officeDocument/2006/relationships/theme" Target="theme/theme1.xml"/><Relationship Id="rId10" Type="http://schemas.openxmlformats.org/officeDocument/2006/relationships/hyperlink" Target="cdb:202913" TargetMode="External"/><Relationship Id="rId19" Type="http://schemas.openxmlformats.org/officeDocument/2006/relationships/hyperlink" Target="cdb:203242" TargetMode="External"/><Relationship Id="rId31" Type="http://schemas.openxmlformats.org/officeDocument/2006/relationships/hyperlink" Target="cdb:871" TargetMode="External"/><Relationship Id="rId4" Type="http://schemas.openxmlformats.org/officeDocument/2006/relationships/image" Target="media/image1.jpg"/><Relationship Id="rId9" Type="http://schemas.openxmlformats.org/officeDocument/2006/relationships/hyperlink" Target="cdb:111599" TargetMode="External"/><Relationship Id="rId14" Type="http://schemas.openxmlformats.org/officeDocument/2006/relationships/hyperlink" Target="toktom://db/142563" TargetMode="External"/><Relationship Id="rId22" Type="http://schemas.openxmlformats.org/officeDocument/2006/relationships/hyperlink" Target="cdb:203242" TargetMode="External"/><Relationship Id="rId27" Type="http://schemas.openxmlformats.org/officeDocument/2006/relationships/hyperlink" Target="cdb:111599" TargetMode="External"/><Relationship Id="rId30" Type="http://schemas.openxmlformats.org/officeDocument/2006/relationships/hyperlink" Target="cdb:50950" TargetMode="External"/><Relationship Id="rId35" Type="http://schemas.openxmlformats.org/officeDocument/2006/relationships/fontTable" Target="fontTable.xml"/><Relationship Id="rId8" Type="http://schemas.openxmlformats.org/officeDocument/2006/relationships/hyperlink" Target="cdb:11159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7627</Words>
  <Characters>43474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Seitalieva</dc:creator>
  <cp:keywords/>
  <dc:description/>
  <cp:lastModifiedBy>Alina Seitalieva</cp:lastModifiedBy>
  <cp:revision>2</cp:revision>
  <dcterms:created xsi:type="dcterms:W3CDTF">2023-07-18T05:22:00Z</dcterms:created>
  <dcterms:modified xsi:type="dcterms:W3CDTF">2023-07-18T05:22:00Z</dcterms:modified>
</cp:coreProperties>
</file>